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4D542346" w:rsidR="00F14518" w:rsidRPr="00F14518" w:rsidRDefault="00F14518" w:rsidP="00FC28A7">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w:t>
      </w:r>
      <w:r w:rsidR="002257E3">
        <w:rPr>
          <w:rFonts w:ascii="Arial" w:eastAsia="Batang" w:hAnsi="Arial" w:cs="Arial"/>
          <w:b/>
          <w:bCs/>
          <w:sz w:val="28"/>
          <w:szCs w:val="24"/>
        </w:rPr>
        <w:t>11</w:t>
      </w:r>
      <w:r w:rsidR="00B57452">
        <w:rPr>
          <w:rFonts w:ascii="Arial" w:eastAsia="Batang" w:hAnsi="Arial" w:cs="Arial"/>
          <w:b/>
          <w:bCs/>
          <w:sz w:val="28"/>
          <w:szCs w:val="24"/>
        </w:rPr>
        <w:t>4</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0A2C3C">
        <w:rPr>
          <w:rFonts w:ascii="Arial" w:eastAsia="Batang" w:hAnsi="Arial" w:cs="Arial"/>
          <w:b/>
          <w:bCs/>
          <w:sz w:val="28"/>
          <w:szCs w:val="24"/>
        </w:rPr>
        <w:t xml:space="preserve">   </w:t>
      </w:r>
      <w:r w:rsidR="00B57452" w:rsidRPr="00B57452">
        <w:rPr>
          <w:rFonts w:ascii="Arial" w:eastAsia="Batang" w:hAnsi="Arial" w:cs="Arial"/>
          <w:b/>
          <w:bCs/>
          <w:sz w:val="28"/>
          <w:szCs w:val="24"/>
        </w:rPr>
        <w:t>R1-2306471</w:t>
      </w:r>
    </w:p>
    <w:p w14:paraId="10636FB8" w14:textId="13FC6804" w:rsidR="002257E3" w:rsidRPr="008C60C8" w:rsidRDefault="00B57452" w:rsidP="00FC28A7">
      <w:pPr>
        <w:pStyle w:val="NoSpacing"/>
        <w:shd w:val="clear" w:color="auto" w:fill="FFFFFF" w:themeFill="background1"/>
        <w:contextualSpacing/>
        <w:jc w:val="both"/>
        <w:rPr>
          <w:rFonts w:ascii="Arial" w:hAnsi="Arial" w:cs="Arial"/>
          <w:b/>
          <w:bCs/>
          <w:sz w:val="28"/>
          <w:szCs w:val="28"/>
        </w:rPr>
      </w:pPr>
      <w:r>
        <w:rPr>
          <w:rFonts w:ascii="Arial" w:hAnsi="Arial" w:cs="Arial"/>
          <w:b/>
          <w:bCs/>
          <w:sz w:val="28"/>
          <w:szCs w:val="28"/>
        </w:rPr>
        <w:t>Toulouse, France</w:t>
      </w:r>
      <w:r w:rsidR="002257E3" w:rsidRPr="0053148B">
        <w:rPr>
          <w:rFonts w:ascii="Arial" w:hAnsi="Arial" w:cs="Arial"/>
          <w:b/>
          <w:bCs/>
          <w:sz w:val="28"/>
          <w:szCs w:val="28"/>
        </w:rPr>
        <w:t xml:space="preserve">, </w:t>
      </w:r>
      <w:r>
        <w:rPr>
          <w:rFonts w:ascii="Arial" w:hAnsi="Arial" w:cs="Arial"/>
          <w:b/>
          <w:bCs/>
          <w:sz w:val="28"/>
          <w:szCs w:val="28"/>
        </w:rPr>
        <w:t xml:space="preserve">August </w:t>
      </w:r>
      <w:r w:rsidR="002257E3">
        <w:rPr>
          <w:rFonts w:ascii="Arial" w:hAnsi="Arial" w:cs="Arial"/>
          <w:b/>
          <w:bCs/>
          <w:sz w:val="28"/>
          <w:szCs w:val="28"/>
        </w:rPr>
        <w:t>2</w:t>
      </w:r>
      <w:r>
        <w:rPr>
          <w:rFonts w:ascii="Arial" w:hAnsi="Arial" w:cs="Arial"/>
          <w:b/>
          <w:bCs/>
          <w:sz w:val="28"/>
          <w:szCs w:val="28"/>
        </w:rPr>
        <w:t>1</w:t>
      </w:r>
      <w:r w:rsidRPr="00B57452">
        <w:rPr>
          <w:rFonts w:ascii="Arial" w:hAnsi="Arial" w:cs="Arial"/>
          <w:b/>
          <w:bCs/>
          <w:sz w:val="28"/>
          <w:szCs w:val="28"/>
          <w:vertAlign w:val="superscript"/>
        </w:rPr>
        <w:t>st</w:t>
      </w:r>
      <w:r>
        <w:rPr>
          <w:rFonts w:ascii="Arial" w:hAnsi="Arial" w:cs="Arial"/>
          <w:b/>
          <w:bCs/>
          <w:sz w:val="28"/>
          <w:szCs w:val="28"/>
        </w:rPr>
        <w:t xml:space="preserve"> </w:t>
      </w:r>
      <w:r w:rsidR="002257E3" w:rsidRPr="0053148B">
        <w:rPr>
          <w:rFonts w:ascii="Arial" w:hAnsi="Arial" w:cs="Arial"/>
          <w:b/>
          <w:bCs/>
          <w:sz w:val="28"/>
          <w:szCs w:val="28"/>
        </w:rPr>
        <w:t xml:space="preserve">– </w:t>
      </w:r>
      <w:r>
        <w:rPr>
          <w:rFonts w:ascii="Arial" w:hAnsi="Arial" w:cs="Arial"/>
          <w:b/>
          <w:bCs/>
          <w:sz w:val="28"/>
          <w:szCs w:val="28"/>
        </w:rPr>
        <w:t>August 25</w:t>
      </w:r>
      <w:r w:rsidRPr="00B57452">
        <w:rPr>
          <w:rFonts w:ascii="Arial" w:hAnsi="Arial" w:cs="Arial"/>
          <w:b/>
          <w:bCs/>
          <w:sz w:val="28"/>
          <w:szCs w:val="28"/>
          <w:vertAlign w:val="superscript"/>
        </w:rPr>
        <w:t>th</w:t>
      </w:r>
      <w:r w:rsidR="002257E3" w:rsidRPr="0053148B">
        <w:rPr>
          <w:rFonts w:ascii="Arial" w:hAnsi="Arial" w:cs="Arial"/>
          <w:b/>
          <w:bCs/>
          <w:sz w:val="28"/>
          <w:szCs w:val="28"/>
        </w:rPr>
        <w:t>, 2023</w:t>
      </w:r>
    </w:p>
    <w:p w14:paraId="05965FD4" w14:textId="32C59C16" w:rsidR="00C4142E" w:rsidRDefault="00C4142E" w:rsidP="00FC28A7">
      <w:pPr>
        <w:pStyle w:val="NoSpacing"/>
        <w:contextualSpacing/>
        <w:jc w:val="both"/>
        <w:rPr>
          <w:rFonts w:ascii="Arial" w:eastAsiaTheme="minorEastAsia" w:hAnsi="Arial" w:cs="Arial"/>
          <w:b/>
          <w:sz w:val="24"/>
          <w:szCs w:val="24"/>
          <w:lang w:eastAsia="zh-CN"/>
        </w:rPr>
      </w:pPr>
    </w:p>
    <w:p w14:paraId="20881A9E" w14:textId="77777777" w:rsidR="00B57452" w:rsidRPr="002257E3" w:rsidRDefault="00B57452" w:rsidP="00FC28A7">
      <w:pPr>
        <w:pStyle w:val="NoSpacing"/>
        <w:contextualSpacing/>
        <w:jc w:val="both"/>
        <w:rPr>
          <w:rFonts w:ascii="Arial" w:eastAsiaTheme="minorEastAsia" w:hAnsi="Arial" w:cs="Arial"/>
          <w:b/>
          <w:sz w:val="24"/>
          <w:szCs w:val="24"/>
          <w:lang w:eastAsia="zh-CN"/>
        </w:rPr>
      </w:pPr>
    </w:p>
    <w:p w14:paraId="2BD8256E" w14:textId="1BE0D0B4" w:rsidR="005E1775" w:rsidRPr="009246FC" w:rsidRDefault="005E1775" w:rsidP="00FC28A7">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B57452">
        <w:rPr>
          <w:rFonts w:ascii="Arial" w:hAnsi="Arial" w:cs="Arial"/>
          <w:b/>
          <w:sz w:val="24"/>
          <w:szCs w:val="24"/>
        </w:rPr>
        <w:t>5</w:t>
      </w:r>
    </w:p>
    <w:p w14:paraId="74E70920" w14:textId="54770B68" w:rsidR="00C4142E" w:rsidRPr="009246FC" w:rsidRDefault="00C4142E" w:rsidP="00FC28A7">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DBC7FC7" w:rsidR="00C4142E" w:rsidRPr="00D208B1" w:rsidRDefault="00C4142E" w:rsidP="00FC28A7">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842B7" w:rsidRPr="00E842B7">
        <w:rPr>
          <w:rFonts w:ascii="Arial" w:eastAsiaTheme="minorEastAsia" w:hAnsi="Arial" w:cs="Arial"/>
          <w:b/>
          <w:sz w:val="24"/>
          <w:szCs w:val="24"/>
          <w:lang w:eastAsia="zh-CN"/>
        </w:rPr>
        <w:t>Discussion on the Impact of SRS Imbalance</w:t>
      </w:r>
    </w:p>
    <w:p w14:paraId="35306FB9" w14:textId="28CE17FE" w:rsidR="00C4142E" w:rsidRPr="00D208B1" w:rsidRDefault="00C4142E" w:rsidP="00FC28A7">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FC28A7">
      <w:pPr>
        <w:pStyle w:val="NoSpacing"/>
        <w:contextualSpacing/>
        <w:jc w:val="both"/>
        <w:rPr>
          <w:rFonts w:ascii="Times" w:hAnsi="Times" w:cs="Times"/>
        </w:rPr>
      </w:pPr>
    </w:p>
    <w:p w14:paraId="1E3AE1A1" w14:textId="0618FE5D" w:rsidR="00C4142E" w:rsidRDefault="00C4142E" w:rsidP="00FC28A7">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1383928" w14:textId="1C0F8922" w:rsidR="00930C4C" w:rsidRDefault="002139D3" w:rsidP="00FC28A7">
      <w:pPr>
        <w:pStyle w:val="BodyText"/>
        <w:spacing w:after="0"/>
        <w:ind w:firstLine="288"/>
        <w:contextualSpacing/>
        <w:rPr>
          <w:rFonts w:eastAsiaTheme="minorEastAsia" w:cs="Times"/>
          <w:sz w:val="22"/>
          <w:szCs w:val="22"/>
          <w:lang w:eastAsia="zh-CN"/>
        </w:rPr>
      </w:pPr>
      <w:r w:rsidRPr="007B31BD">
        <w:rPr>
          <w:rFonts w:eastAsiaTheme="minorEastAsia" w:cs="Times"/>
          <w:sz w:val="22"/>
          <w:szCs w:val="22"/>
          <w:lang w:eastAsia="zh-CN"/>
        </w:rPr>
        <w:t>During the RAN1 #1</w:t>
      </w:r>
      <w:r w:rsidR="00CE439C">
        <w:rPr>
          <w:rFonts w:eastAsiaTheme="minorEastAsia" w:cs="Times"/>
          <w:sz w:val="22"/>
          <w:szCs w:val="22"/>
          <w:lang w:eastAsia="zh-CN"/>
        </w:rPr>
        <w:t>1</w:t>
      </w:r>
      <w:r w:rsidR="00B57452">
        <w:rPr>
          <w:rFonts w:eastAsiaTheme="minorEastAsia" w:cs="Times"/>
          <w:sz w:val="22"/>
          <w:szCs w:val="22"/>
          <w:lang w:eastAsia="zh-CN"/>
        </w:rPr>
        <w:t>3</w:t>
      </w:r>
      <w:r w:rsidRPr="007B31BD">
        <w:rPr>
          <w:rFonts w:eastAsiaTheme="minorEastAsia" w:cs="Times"/>
          <w:sz w:val="22"/>
          <w:szCs w:val="22"/>
          <w:lang w:eastAsia="zh-CN"/>
        </w:rPr>
        <w:t xml:space="preserve">, </w:t>
      </w:r>
      <w:r w:rsidR="007B31BD">
        <w:rPr>
          <w:rFonts w:eastAsiaTheme="minorEastAsia" w:cs="Times"/>
          <w:sz w:val="22"/>
          <w:szCs w:val="22"/>
          <w:lang w:eastAsia="zh-CN"/>
        </w:rPr>
        <w:t xml:space="preserve">RAN1 </w:t>
      </w:r>
      <w:r w:rsidR="00B57452">
        <w:rPr>
          <w:rFonts w:eastAsiaTheme="minorEastAsia" w:cs="Times"/>
          <w:sz w:val="22"/>
          <w:szCs w:val="22"/>
          <w:lang w:eastAsia="zh-CN"/>
        </w:rPr>
        <w:t xml:space="preserve">continued </w:t>
      </w:r>
      <w:r w:rsidR="00CE439C">
        <w:rPr>
          <w:rFonts w:eastAsiaTheme="minorEastAsia" w:cs="Times"/>
          <w:sz w:val="22"/>
          <w:szCs w:val="22"/>
          <w:lang w:eastAsia="zh-CN"/>
        </w:rPr>
        <w:t>the discussion on the proposed TEI topics</w:t>
      </w:r>
      <w:r w:rsidR="006E2096">
        <w:rPr>
          <w:rFonts w:eastAsiaTheme="minorEastAsia" w:cs="Times"/>
          <w:sz w:val="22"/>
          <w:szCs w:val="22"/>
          <w:lang w:eastAsia="zh-CN"/>
        </w:rPr>
        <w:t xml:space="preserve"> [1]</w:t>
      </w:r>
      <w:r w:rsidR="00CE439C">
        <w:rPr>
          <w:rFonts w:eastAsiaTheme="minorEastAsia" w:cs="Times"/>
          <w:sz w:val="22"/>
          <w:szCs w:val="22"/>
          <w:lang w:eastAsia="zh-CN"/>
        </w:rPr>
        <w:t>. Among the proposed topics, the topic of SRS imbalance was also deliberated, however it deemed that more discussion on the topic is needed.</w:t>
      </w:r>
      <w:r w:rsidR="00930C4C" w:rsidRPr="00930C4C">
        <w:rPr>
          <w:rFonts w:eastAsiaTheme="minorEastAsia" w:cs="Times"/>
          <w:sz w:val="22"/>
          <w:szCs w:val="22"/>
          <w:lang w:eastAsia="zh-CN"/>
        </w:rPr>
        <w:t xml:space="preserve"> </w:t>
      </w:r>
    </w:p>
    <w:p w14:paraId="289C9635" w14:textId="7426026E" w:rsidR="00930C4C" w:rsidRPr="007B31BD" w:rsidRDefault="00930C4C" w:rsidP="00FC28A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this contribution, we provide our perspective on this topic, and share our evaluation results related to the impact of SRS imbalance on DL CSI estimation.</w:t>
      </w:r>
    </w:p>
    <w:p w14:paraId="2E2C5CC1" w14:textId="77777777" w:rsidR="002139D3" w:rsidRPr="00FE2AC5" w:rsidRDefault="002139D3" w:rsidP="00FC28A7">
      <w:pPr>
        <w:pStyle w:val="BodyText"/>
        <w:spacing w:after="0"/>
        <w:contextualSpacing/>
        <w:rPr>
          <w:rFonts w:eastAsiaTheme="minorEastAsia" w:cs="Times"/>
          <w:sz w:val="22"/>
          <w:szCs w:val="22"/>
          <w:highlight w:val="lightGray"/>
          <w:lang w:eastAsia="zh-CN"/>
        </w:rPr>
      </w:pPr>
    </w:p>
    <w:p w14:paraId="4963F991" w14:textId="414E2E71" w:rsidR="00C4142E" w:rsidRPr="00D208B1" w:rsidRDefault="009D7470" w:rsidP="00FC28A7">
      <w:pPr>
        <w:pStyle w:val="Heading1"/>
        <w:numPr>
          <w:ilvl w:val="0"/>
          <w:numId w:val="4"/>
        </w:numPr>
        <w:spacing w:before="0" w:after="0"/>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355B5B0D" w14:textId="6DDF96A0" w:rsidR="00930C4C" w:rsidRDefault="00930C4C" w:rsidP="00FC28A7">
      <w:pPr>
        <w:pStyle w:val="BodyText"/>
        <w:spacing w:after="0"/>
        <w:ind w:firstLine="288"/>
        <w:contextualSpacing/>
        <w:rPr>
          <w:sz w:val="22"/>
          <w:szCs w:val="22"/>
          <w:lang w:eastAsia="zh-CN"/>
        </w:rPr>
      </w:pPr>
      <w:r w:rsidRPr="00027FE9">
        <w:rPr>
          <w:rFonts w:eastAsia="Times New Roman" w:cs="Times"/>
          <w:color w:val="000000"/>
          <w:sz w:val="22"/>
          <w:szCs w:val="22"/>
          <w:lang w:eastAsia="ko-KR"/>
        </w:rPr>
        <w:t xml:space="preserve">SRS is primarily used for uplink channel measurements. </w:t>
      </w:r>
      <w:r>
        <w:rPr>
          <w:rFonts w:eastAsia="Times New Roman" w:cs="Times"/>
          <w:color w:val="000000"/>
          <w:sz w:val="22"/>
          <w:szCs w:val="22"/>
          <w:lang w:eastAsia="ko-KR"/>
        </w:rPr>
        <w:t xml:space="preserve">However, </w:t>
      </w:r>
      <w:r w:rsidRPr="00027FE9">
        <w:rPr>
          <w:rFonts w:eastAsia="Times New Roman" w:cs="Times"/>
          <w:color w:val="000000"/>
          <w:sz w:val="22"/>
          <w:szCs w:val="22"/>
          <w:lang w:eastAsia="ko-KR"/>
        </w:rPr>
        <w:t xml:space="preserve">SRS transmission may also be used to assist downlink CSI estimation for partially or fully reciprocal channels. </w:t>
      </w:r>
      <w:r>
        <w:rPr>
          <w:rFonts w:eastAsia="Times New Roman" w:cs="Times"/>
          <w:color w:val="000000"/>
          <w:sz w:val="22"/>
          <w:szCs w:val="22"/>
          <w:lang w:eastAsia="ko-KR"/>
        </w:rPr>
        <w:t xml:space="preserve">SRS antenna switching is devised to provide an accurate downlink CSI estimation when the number of RX chains is larger than TX chains.  </w:t>
      </w:r>
      <w:r>
        <w:rPr>
          <w:rFonts w:eastAsiaTheme="minorEastAsia" w:cs="Times"/>
          <w:sz w:val="22"/>
          <w:szCs w:val="22"/>
          <w:lang w:eastAsia="zh-CN"/>
        </w:rPr>
        <w:t>Given the increasing reception capability of UEs by adopting more antennas, i</w:t>
      </w:r>
      <w:r w:rsidRPr="00B11D07">
        <w:rPr>
          <w:rFonts w:eastAsiaTheme="minorEastAsia" w:cs="Times"/>
          <w:sz w:val="22"/>
          <w:szCs w:val="22"/>
          <w:lang w:eastAsia="zh-CN"/>
        </w:rPr>
        <w:t>n NR</w:t>
      </w:r>
      <w:r>
        <w:rPr>
          <w:rFonts w:eastAsiaTheme="minorEastAsia" w:cs="Times"/>
          <w:sz w:val="22"/>
          <w:szCs w:val="22"/>
          <w:lang w:eastAsia="zh-CN"/>
        </w:rPr>
        <w:t xml:space="preserve"> Rel-17</w:t>
      </w:r>
      <w:r w:rsidRPr="00B11D07">
        <w:rPr>
          <w:rFonts w:eastAsiaTheme="minorEastAsia" w:cs="Times"/>
          <w:sz w:val="22"/>
          <w:szCs w:val="22"/>
          <w:lang w:eastAsia="zh-CN"/>
        </w:rPr>
        <w:t xml:space="preserve">, </w:t>
      </w:r>
      <w:r>
        <w:rPr>
          <w:rFonts w:eastAsiaTheme="minorEastAsia" w:cs="Times"/>
          <w:sz w:val="22"/>
          <w:szCs w:val="22"/>
          <w:lang w:eastAsia="zh-CN"/>
        </w:rPr>
        <w:t>some additional</w:t>
      </w:r>
      <w:r w:rsidRPr="00B11D07">
        <w:rPr>
          <w:rFonts w:eastAsiaTheme="minorEastAsia" w:cs="Times"/>
          <w:sz w:val="22"/>
          <w:szCs w:val="22"/>
          <w:lang w:eastAsia="zh-CN"/>
        </w:rPr>
        <w:t xml:space="preserve"> </w:t>
      </w:r>
      <w:proofErr w:type="spellStart"/>
      <w:r w:rsidRPr="00B11D07">
        <w:rPr>
          <w:rFonts w:eastAsia="Times New Roman" w:cs="Times"/>
          <w:color w:val="000000"/>
          <w:sz w:val="22"/>
          <w:szCs w:val="22"/>
          <w:lang w:eastAsia="ko-KR"/>
        </w:rPr>
        <w:t>xTyR</w:t>
      </w:r>
      <w:proofErr w:type="spellEnd"/>
      <w:r w:rsidRPr="00B11D07">
        <w:rPr>
          <w:rFonts w:eastAsiaTheme="minorEastAsia" w:cs="Times"/>
          <w:sz w:val="22"/>
          <w:szCs w:val="22"/>
          <w:lang w:eastAsia="zh-CN"/>
        </w:rPr>
        <w:t xml:space="preserve"> configurations </w:t>
      </w:r>
      <w:r>
        <w:rPr>
          <w:rFonts w:eastAsiaTheme="minorEastAsia" w:cs="Times"/>
          <w:sz w:val="22"/>
          <w:szCs w:val="22"/>
          <w:lang w:eastAsia="zh-CN"/>
        </w:rPr>
        <w:t>for SRS antenna switching were added</w:t>
      </w:r>
      <w:r w:rsidRPr="00B11D07">
        <w:rPr>
          <w:rFonts w:eastAsiaTheme="minorEastAsia" w:cs="Times"/>
          <w:sz w:val="22"/>
          <w:szCs w:val="22"/>
          <w:lang w:eastAsia="zh-CN"/>
        </w:rPr>
        <w:t xml:space="preserve">, </w:t>
      </w:r>
      <w:r w:rsidR="00724553" w:rsidRPr="00930C4C">
        <w:rPr>
          <w:rFonts w:eastAsiaTheme="minorEastAsia" w:cs="Times"/>
          <w:sz w:val="22"/>
          <w:szCs w:val="22"/>
          <w:lang w:eastAsia="zh-CN"/>
        </w:rPr>
        <w:t>namely,</w:t>
      </w:r>
      <w:r w:rsidRPr="00930C4C">
        <w:rPr>
          <w:rFonts w:eastAsia="Times New Roman" w:cs="Times"/>
          <w:color w:val="000000"/>
          <w:sz w:val="22"/>
          <w:szCs w:val="22"/>
          <w:lang w:eastAsia="ko-KR"/>
        </w:rPr>
        <w:t xml:space="preserve"> 1</w:t>
      </w:r>
      <w:r w:rsidRPr="00930C4C">
        <w:rPr>
          <w:sz w:val="22"/>
          <w:szCs w:val="22"/>
          <w:lang w:eastAsia="zh-CN"/>
        </w:rPr>
        <w:t>T6R, 1T8R, 2T6R, 2T8R, 4T8R.</w:t>
      </w:r>
    </w:p>
    <w:p w14:paraId="6F1663B5" w14:textId="457B9E29" w:rsidR="00724553" w:rsidRDefault="00724553" w:rsidP="00FC28A7">
      <w:pPr>
        <w:pStyle w:val="BodyText"/>
        <w:spacing w:after="0"/>
        <w:ind w:firstLine="288"/>
        <w:contextualSpacing/>
        <w:rPr>
          <w:sz w:val="22"/>
        </w:rPr>
      </w:pPr>
      <w:r>
        <w:rPr>
          <w:rFonts w:eastAsia="DengXian"/>
          <w:sz w:val="22"/>
          <w:lang w:eastAsia="zh-CN"/>
        </w:rPr>
        <w:t xml:space="preserve">To account for potential </w:t>
      </w:r>
      <w:r w:rsidRPr="00912C81">
        <w:rPr>
          <w:rFonts w:eastAsia="DengXian"/>
          <w:sz w:val="22"/>
          <w:lang w:eastAsia="zh-CN"/>
        </w:rPr>
        <w:t xml:space="preserve">SRS IL imbalance, </w:t>
      </w:r>
      <w:r>
        <w:rPr>
          <w:rFonts w:eastAsia="DengXian"/>
          <w:sz w:val="22"/>
          <w:lang w:eastAsia="zh-CN"/>
        </w:rPr>
        <w:t xml:space="preserve">for 4RX UEs, </w:t>
      </w:r>
      <w:r w:rsidRPr="00912C81">
        <w:rPr>
          <w:sz w:val="22"/>
        </w:rPr>
        <w:t xml:space="preserve">a relaxation </w:t>
      </w:r>
      <w:r w:rsidRPr="00912C81">
        <w:rPr>
          <w:rFonts w:eastAsia="MS Mincho"/>
          <w:sz w:val="22"/>
        </w:rPr>
        <w:t>∆</w:t>
      </w:r>
      <w:proofErr w:type="spellStart"/>
      <w:r w:rsidRPr="00912C81">
        <w:rPr>
          <w:rFonts w:eastAsia="MS Mincho"/>
          <w:sz w:val="22"/>
        </w:rPr>
        <w:t>T</w:t>
      </w:r>
      <w:r w:rsidRPr="00912C81">
        <w:rPr>
          <w:rFonts w:eastAsia="MS Mincho"/>
          <w:sz w:val="22"/>
          <w:vertAlign w:val="subscript"/>
        </w:rPr>
        <w:t>RxSRS</w:t>
      </w:r>
      <w:proofErr w:type="spellEnd"/>
      <w:r w:rsidRPr="00912C81">
        <w:rPr>
          <w:sz w:val="22"/>
        </w:rPr>
        <w:t xml:space="preserve"> </w:t>
      </w:r>
      <w:r>
        <w:rPr>
          <w:sz w:val="22"/>
        </w:rPr>
        <w:t xml:space="preserve">parameter </w:t>
      </w:r>
      <w:r w:rsidRPr="00912C81">
        <w:rPr>
          <w:sz w:val="22"/>
        </w:rPr>
        <w:t xml:space="preserve">for </w:t>
      </w:r>
      <w:r>
        <w:rPr>
          <w:sz w:val="22"/>
        </w:rPr>
        <w:t>is considered</w:t>
      </w:r>
      <w:r w:rsidRPr="00912C81">
        <w:rPr>
          <w:sz w:val="22"/>
        </w:rPr>
        <w:t xml:space="preserve"> in P</w:t>
      </w:r>
      <w:r w:rsidRPr="00912C81">
        <w:rPr>
          <w:sz w:val="22"/>
          <w:vertAlign w:val="subscript"/>
        </w:rPr>
        <w:t>CMAX_L, f, c</w:t>
      </w:r>
      <w:r w:rsidRPr="00912C81">
        <w:rPr>
          <w:sz w:val="22"/>
        </w:rPr>
        <w:t xml:space="preserve">. </w:t>
      </w:r>
      <w:r>
        <w:rPr>
          <w:sz w:val="22"/>
        </w:rPr>
        <w:t xml:space="preserve">However, given the implementation issues for &gt;4RX UEs, </w:t>
      </w:r>
      <w:r w:rsidRPr="00912C81">
        <w:rPr>
          <w:sz w:val="22"/>
        </w:rPr>
        <w:t xml:space="preserve">RAN4 </w:t>
      </w:r>
      <w:r>
        <w:rPr>
          <w:sz w:val="22"/>
        </w:rPr>
        <w:t xml:space="preserve">is debating whether a same or larger value for </w:t>
      </w:r>
      <w:r w:rsidRPr="00912C81">
        <w:rPr>
          <w:rFonts w:eastAsia="MS Mincho"/>
          <w:sz w:val="22"/>
        </w:rPr>
        <w:t>∆</w:t>
      </w:r>
      <w:proofErr w:type="spellStart"/>
      <w:r w:rsidRPr="00912C81">
        <w:rPr>
          <w:rFonts w:eastAsia="MS Mincho"/>
          <w:sz w:val="22"/>
        </w:rPr>
        <w:t>T</w:t>
      </w:r>
      <w:r w:rsidRPr="00912C81">
        <w:rPr>
          <w:rFonts w:eastAsia="MS Mincho"/>
          <w:sz w:val="22"/>
          <w:vertAlign w:val="subscript"/>
        </w:rPr>
        <w:t>RxSRS</w:t>
      </w:r>
      <w:proofErr w:type="spellEnd"/>
      <w:r w:rsidRPr="00912C81">
        <w:rPr>
          <w:sz w:val="22"/>
        </w:rPr>
        <w:t xml:space="preserve"> </w:t>
      </w:r>
      <w:r>
        <w:rPr>
          <w:sz w:val="22"/>
        </w:rPr>
        <w:t>should be considered for</w:t>
      </w:r>
      <w:r w:rsidRPr="00912C81">
        <w:rPr>
          <w:sz w:val="22"/>
        </w:rPr>
        <w:t xml:space="preserve"> 8R</w:t>
      </w:r>
      <w:r>
        <w:rPr>
          <w:sz w:val="22"/>
        </w:rPr>
        <w:t>X, or the problem should be addressed in a different manner.</w:t>
      </w:r>
    </w:p>
    <w:p w14:paraId="326F71C6" w14:textId="77777777" w:rsidR="00724553" w:rsidRPr="00912C81" w:rsidRDefault="00724553" w:rsidP="00FC28A7">
      <w:pPr>
        <w:pStyle w:val="BodyText"/>
        <w:spacing w:after="0"/>
        <w:ind w:firstLine="288"/>
        <w:contextualSpacing/>
        <w:rPr>
          <w:sz w:val="22"/>
        </w:rPr>
      </w:pPr>
    </w:p>
    <w:tbl>
      <w:tblPr>
        <w:tblStyle w:val="TableGrid"/>
        <w:tblW w:w="10255" w:type="dxa"/>
        <w:tblLook w:val="04A0" w:firstRow="1" w:lastRow="0" w:firstColumn="1" w:lastColumn="0" w:noHBand="0" w:noVBand="1"/>
      </w:tblPr>
      <w:tblGrid>
        <w:gridCol w:w="10255"/>
      </w:tblGrid>
      <w:tr w:rsidR="00724553" w:rsidRPr="00724553" w14:paraId="75059A68" w14:textId="77777777" w:rsidTr="00724553">
        <w:tc>
          <w:tcPr>
            <w:tcW w:w="10255" w:type="dxa"/>
          </w:tcPr>
          <w:p w14:paraId="48FC1AED" w14:textId="77777777" w:rsidR="00724553" w:rsidRPr="009802FE" w:rsidRDefault="00724553" w:rsidP="00FC28A7">
            <w:pPr>
              <w:pStyle w:val="EQ"/>
              <w:spacing w:before="0" w:after="0" w:line="240" w:lineRule="auto"/>
              <w:contextualSpacing/>
              <w:jc w:val="center"/>
              <w:rPr>
                <w:i/>
                <w:iCs/>
                <w:sz w:val="22"/>
              </w:rPr>
            </w:pPr>
            <w:r w:rsidRPr="00724553">
              <w:rPr>
                <w:i/>
                <w:iCs/>
                <w:sz w:val="22"/>
              </w:rPr>
              <w:t>P</w:t>
            </w:r>
            <w:r w:rsidRPr="00724553">
              <w:rPr>
                <w:i/>
                <w:iCs/>
                <w:sz w:val="22"/>
                <w:vertAlign w:val="subscript"/>
              </w:rPr>
              <w:t>CMAX_L,f,c</w:t>
            </w:r>
            <w:r w:rsidRPr="00724553">
              <w:rPr>
                <w:i/>
                <w:iCs/>
                <w:sz w:val="22"/>
              </w:rPr>
              <w:t xml:space="preserve"> = MIN {P</w:t>
            </w:r>
            <w:r w:rsidRPr="00724553">
              <w:rPr>
                <w:i/>
                <w:iCs/>
                <w:sz w:val="22"/>
                <w:vertAlign w:val="subscript"/>
              </w:rPr>
              <w:t>EMAX,c</w:t>
            </w:r>
            <w:r w:rsidRPr="00724553">
              <w:rPr>
                <w:i/>
                <w:iCs/>
                <w:sz w:val="22"/>
              </w:rPr>
              <w:t>– ∆T</w:t>
            </w:r>
            <w:r w:rsidRPr="00724553">
              <w:rPr>
                <w:i/>
                <w:iCs/>
                <w:sz w:val="22"/>
                <w:vertAlign w:val="subscript"/>
              </w:rPr>
              <w:t>C,c</w:t>
            </w:r>
            <w:r w:rsidRPr="00724553">
              <w:rPr>
                <w:i/>
                <w:iCs/>
                <w:sz w:val="22"/>
              </w:rPr>
              <w:t>,  (P</w:t>
            </w:r>
            <w:r w:rsidRPr="00724553">
              <w:rPr>
                <w:i/>
                <w:iCs/>
                <w:sz w:val="22"/>
                <w:vertAlign w:val="subscript"/>
              </w:rPr>
              <w:t>PowerClass</w:t>
            </w:r>
            <w:r w:rsidRPr="00724553">
              <w:rPr>
                <w:i/>
                <w:iCs/>
                <w:sz w:val="22"/>
              </w:rPr>
              <w:t xml:space="preserve"> – </w:t>
            </w:r>
            <w:r w:rsidRPr="009802FE">
              <w:rPr>
                <w:i/>
                <w:iCs/>
                <w:sz w:val="22"/>
              </w:rPr>
              <w:t>ΔP</w:t>
            </w:r>
            <w:r w:rsidRPr="009802FE">
              <w:rPr>
                <w:i/>
                <w:iCs/>
                <w:sz w:val="22"/>
                <w:vertAlign w:val="subscript"/>
              </w:rPr>
              <w:t>PowerClass</w:t>
            </w:r>
            <w:r w:rsidRPr="009802FE">
              <w:rPr>
                <w:i/>
                <w:iCs/>
                <w:sz w:val="22"/>
              </w:rPr>
              <w:t>) – MAX(MAX(MPR</w:t>
            </w:r>
            <w:r w:rsidRPr="009802FE">
              <w:rPr>
                <w:i/>
                <w:iCs/>
                <w:sz w:val="22"/>
                <w:vertAlign w:val="subscript"/>
              </w:rPr>
              <w:t>c</w:t>
            </w:r>
            <w:r w:rsidRPr="009802FE">
              <w:rPr>
                <w:i/>
                <w:iCs/>
                <w:sz w:val="22"/>
              </w:rPr>
              <w:t>+∆MPR</w:t>
            </w:r>
            <w:r w:rsidRPr="009802FE">
              <w:rPr>
                <w:i/>
                <w:iCs/>
                <w:sz w:val="22"/>
                <w:vertAlign w:val="subscript"/>
              </w:rPr>
              <w:t>c</w:t>
            </w:r>
            <w:r w:rsidRPr="009802FE">
              <w:rPr>
                <w:i/>
                <w:iCs/>
                <w:sz w:val="22"/>
              </w:rPr>
              <w:t>, A-MPR</w:t>
            </w:r>
            <w:r w:rsidRPr="009802FE">
              <w:rPr>
                <w:i/>
                <w:iCs/>
                <w:sz w:val="22"/>
                <w:vertAlign w:val="subscript"/>
              </w:rPr>
              <w:t>c</w:t>
            </w:r>
            <w:r w:rsidRPr="009802FE">
              <w:rPr>
                <w:i/>
                <w:iCs/>
                <w:sz w:val="22"/>
              </w:rPr>
              <w:t>)+ ΔT</w:t>
            </w:r>
            <w:r w:rsidRPr="009802FE">
              <w:rPr>
                <w:i/>
                <w:iCs/>
                <w:sz w:val="22"/>
                <w:vertAlign w:val="subscript"/>
              </w:rPr>
              <w:t>IB,c</w:t>
            </w:r>
            <w:r w:rsidRPr="009802FE">
              <w:rPr>
                <w:i/>
                <w:iCs/>
                <w:sz w:val="22"/>
              </w:rPr>
              <w:t xml:space="preserve"> + ∆T</w:t>
            </w:r>
            <w:r w:rsidRPr="009802FE">
              <w:rPr>
                <w:i/>
                <w:iCs/>
                <w:sz w:val="22"/>
                <w:vertAlign w:val="subscript"/>
              </w:rPr>
              <w:t xml:space="preserve">C,c </w:t>
            </w:r>
            <w:r w:rsidRPr="009802FE">
              <w:rPr>
                <w:i/>
                <w:iCs/>
                <w:sz w:val="22"/>
              </w:rPr>
              <w:t>+</w:t>
            </w:r>
            <w:r w:rsidRPr="009802FE">
              <w:rPr>
                <w:i/>
                <w:iCs/>
                <w:sz w:val="22"/>
                <w:vertAlign w:val="subscript"/>
              </w:rPr>
              <w:t xml:space="preserve"> </w:t>
            </w:r>
            <w:r w:rsidRPr="009419FA">
              <w:rPr>
                <w:i/>
                <w:iCs/>
                <w:sz w:val="22"/>
              </w:rPr>
              <w:t>∆T</w:t>
            </w:r>
            <w:r w:rsidRPr="009419FA">
              <w:rPr>
                <w:i/>
                <w:iCs/>
                <w:sz w:val="22"/>
                <w:vertAlign w:val="subscript"/>
              </w:rPr>
              <w:t>RxSRS</w:t>
            </w:r>
            <w:r w:rsidRPr="009802FE">
              <w:rPr>
                <w:i/>
                <w:iCs/>
                <w:sz w:val="22"/>
              </w:rPr>
              <w:t>, P-MPR</w:t>
            </w:r>
            <w:r w:rsidRPr="009802FE">
              <w:rPr>
                <w:i/>
                <w:iCs/>
                <w:sz w:val="22"/>
                <w:vertAlign w:val="subscript"/>
              </w:rPr>
              <w:t>c</w:t>
            </w:r>
            <w:r w:rsidRPr="009802FE">
              <w:rPr>
                <w:i/>
                <w:iCs/>
                <w:sz w:val="22"/>
              </w:rPr>
              <w:t>) }</w:t>
            </w:r>
          </w:p>
          <w:p w14:paraId="0AA1DFD3" w14:textId="77777777" w:rsidR="00724553" w:rsidRPr="009802FE" w:rsidRDefault="00724553" w:rsidP="00FC28A7">
            <w:pPr>
              <w:spacing w:before="0" w:after="0" w:line="240" w:lineRule="auto"/>
              <w:contextualSpacing/>
              <w:rPr>
                <w:rFonts w:eastAsia="DengXian"/>
                <w:i/>
                <w:iCs/>
                <w:sz w:val="22"/>
                <w:lang w:eastAsia="en-GB"/>
              </w:rPr>
            </w:pPr>
            <w:r w:rsidRPr="009802FE">
              <w:rPr>
                <w:rFonts w:eastAsia="DengXian"/>
                <w:i/>
                <w:iCs/>
                <w:sz w:val="22"/>
                <w:lang w:eastAsia="en-GB"/>
              </w:rPr>
              <w:t>∆</w:t>
            </w:r>
            <w:proofErr w:type="spellStart"/>
            <w:r w:rsidRPr="009802FE">
              <w:rPr>
                <w:rFonts w:eastAsia="DengXian"/>
                <w:i/>
                <w:iCs/>
                <w:sz w:val="22"/>
                <w:lang w:eastAsia="en-GB"/>
              </w:rPr>
              <w:t>T</w:t>
            </w:r>
            <w:r w:rsidRPr="009802FE">
              <w:rPr>
                <w:rFonts w:eastAsia="DengXian"/>
                <w:i/>
                <w:iCs/>
                <w:sz w:val="22"/>
                <w:vertAlign w:val="subscript"/>
                <w:lang w:eastAsia="en-GB"/>
              </w:rPr>
              <w:t>RxSRS</w:t>
            </w:r>
            <w:proofErr w:type="spellEnd"/>
            <w:r w:rsidRPr="009802FE">
              <w:rPr>
                <w:rFonts w:eastAsia="DengXian"/>
                <w:i/>
                <w:iCs/>
                <w:sz w:val="22"/>
                <w:lang w:eastAsia="en-GB"/>
              </w:rPr>
              <w:t xml:space="preserve"> is applied during SRS transmission occasions with usage in </w:t>
            </w:r>
            <w:r w:rsidRPr="009802FE">
              <w:rPr>
                <w:rFonts w:eastAsia="DengXian"/>
                <w:i/>
                <w:iCs/>
                <w:color w:val="000000"/>
                <w:sz w:val="22"/>
                <w:lang w:eastAsia="en-GB"/>
              </w:rPr>
              <w:t>SRS-</w:t>
            </w:r>
            <w:proofErr w:type="spellStart"/>
            <w:r w:rsidRPr="009802FE">
              <w:rPr>
                <w:rFonts w:eastAsia="DengXian"/>
                <w:i/>
                <w:iCs/>
                <w:color w:val="000000"/>
                <w:sz w:val="22"/>
                <w:lang w:eastAsia="en-GB"/>
              </w:rPr>
              <w:t>ResourceSet</w:t>
            </w:r>
            <w:proofErr w:type="spellEnd"/>
            <w:r w:rsidRPr="009802FE">
              <w:rPr>
                <w:rFonts w:eastAsia="DengXian"/>
                <w:i/>
                <w:iCs/>
                <w:color w:val="000000"/>
                <w:sz w:val="22"/>
                <w:lang w:eastAsia="en-GB"/>
              </w:rPr>
              <w:t xml:space="preserve"> </w:t>
            </w:r>
            <w:r w:rsidRPr="009802FE">
              <w:rPr>
                <w:rFonts w:eastAsia="DengXian"/>
                <w:i/>
                <w:iCs/>
                <w:sz w:val="22"/>
                <w:lang w:eastAsia="en-GB"/>
              </w:rPr>
              <w:t>set as ‘</w:t>
            </w:r>
            <w:proofErr w:type="spellStart"/>
            <w:r w:rsidRPr="009802FE">
              <w:rPr>
                <w:rFonts w:eastAsia="DengXian"/>
                <w:i/>
                <w:iCs/>
                <w:sz w:val="22"/>
                <w:lang w:eastAsia="en-GB"/>
              </w:rPr>
              <w:t>antennaSwitching</w:t>
            </w:r>
            <w:proofErr w:type="spellEnd"/>
            <w:r w:rsidRPr="009802FE">
              <w:rPr>
                <w:rFonts w:eastAsia="DengXian"/>
                <w:i/>
                <w:iCs/>
                <w:sz w:val="22"/>
                <w:lang w:eastAsia="en-GB"/>
              </w:rPr>
              <w:t xml:space="preserve">’ when </w:t>
            </w:r>
          </w:p>
          <w:p w14:paraId="7F146070" w14:textId="77777777" w:rsidR="00724553" w:rsidRPr="00724553" w:rsidRDefault="00724553" w:rsidP="00FC28A7">
            <w:pPr>
              <w:spacing w:before="0" w:after="0" w:line="240" w:lineRule="auto"/>
              <w:contextualSpacing/>
              <w:rPr>
                <w:rFonts w:eastAsia="DengXian"/>
                <w:i/>
                <w:iCs/>
                <w:sz w:val="22"/>
                <w:lang w:eastAsia="en-GB"/>
              </w:rPr>
            </w:pPr>
            <w:r w:rsidRPr="009802FE">
              <w:rPr>
                <w:rFonts w:eastAsia="DengXian"/>
                <w:i/>
                <w:iCs/>
                <w:sz w:val="22"/>
                <w:lang w:eastAsia="en-GB"/>
              </w:rPr>
              <w:t>a)  UE transmits SRS on the second SRS resource in every</w:t>
            </w:r>
            <w:r w:rsidRPr="00724553">
              <w:rPr>
                <w:rFonts w:eastAsia="DengXian"/>
                <w:i/>
                <w:iCs/>
                <w:sz w:val="22"/>
                <w:lang w:eastAsia="en-GB"/>
              </w:rPr>
              <w:t xml:space="preserve"> configured SRS resource set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't1r2' or 't1r1-t1r2' </w:t>
            </w:r>
          </w:p>
          <w:p w14:paraId="4BC4B122"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b)  UE transmits SRS on the second, third and fourth SRS resources of the total 4 SRS resources from all configured SRS resource set(s) consisting of one SRS port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't1r4' or, 't1r4-t2r4' or 't1r1-t1r2-t1r4' or, 't1r1-t1r2-t2r2-t1r4-t2r4' </w:t>
            </w:r>
          </w:p>
          <w:p w14:paraId="53CC3659"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c)  UE transmits SRS from the second SRS port pair on the second SRS resource in every configured SRS resource set consisting of two SRS ports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 t2r4' or ' t1r4-t2r4', or 't1r1-t1r2-t2r2-t2r4' or 't1r1-t1r2-t2r2-t1r4-t2r4', or</w:t>
            </w:r>
          </w:p>
          <w:p w14:paraId="5C4DDBBB"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d)  UE transmits SRS to a DL-only carrier</w:t>
            </w:r>
          </w:p>
          <w:p w14:paraId="31F38840"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The value of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4.5dB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is higher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of n79 and 3 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sidDel="00411D7A">
              <w:rPr>
                <w:rFonts w:eastAsia="DengXian"/>
                <w:i/>
                <w:iCs/>
                <w:sz w:val="22"/>
                <w:lang w:eastAsia="en-GB"/>
              </w:rPr>
              <w:t xml:space="preserve"> </w:t>
            </w:r>
            <w:r w:rsidRPr="00724553">
              <w:rPr>
                <w:rFonts w:eastAsia="DengXian"/>
                <w:i/>
                <w:iCs/>
                <w:sz w:val="22"/>
                <w:lang w:eastAsia="en-GB"/>
              </w:rPr>
              <w:t xml:space="preserve">is lower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sidDel="00411D7A">
              <w:rPr>
                <w:rFonts w:eastAsia="DengXian"/>
                <w:i/>
                <w:iCs/>
                <w:sz w:val="22"/>
                <w:vertAlign w:val="subscript"/>
                <w:lang w:eastAsia="en-GB"/>
              </w:rPr>
              <w:t xml:space="preserve"> </w:t>
            </w:r>
            <w:r w:rsidRPr="00724553">
              <w:rPr>
                <w:rFonts w:eastAsia="DengXian"/>
                <w:i/>
                <w:iCs/>
                <w:sz w:val="22"/>
                <w:lang w:eastAsia="en-GB"/>
              </w:rPr>
              <w:t xml:space="preserve">of n79 when the device is capable of power class 3 or power class 5 or power class 1.5 in the band, or when the device is capable of power class 2 in the band and </w:t>
            </w:r>
            <w:proofErr w:type="spellStart"/>
            <w:r w:rsidRPr="00724553">
              <w:rPr>
                <w:rFonts w:eastAsia="DengXian"/>
                <w:i/>
                <w:iCs/>
                <w:sz w:val="22"/>
                <w:lang w:eastAsia="en-GB"/>
              </w:rPr>
              <w:t>ΔP</w:t>
            </w:r>
            <w:r w:rsidRPr="00724553">
              <w:rPr>
                <w:rFonts w:eastAsia="DengXian"/>
                <w:i/>
                <w:iCs/>
                <w:sz w:val="22"/>
                <w:vertAlign w:val="subscript"/>
                <w:lang w:eastAsia="en-GB"/>
              </w:rPr>
              <w:t>PowerClass</w:t>
            </w:r>
            <w:proofErr w:type="spellEnd"/>
            <w:r w:rsidRPr="00724553">
              <w:rPr>
                <w:rFonts w:eastAsia="DengXian"/>
                <w:i/>
                <w:iCs/>
                <w:sz w:val="22"/>
                <w:lang w:eastAsia="en-GB"/>
              </w:rPr>
              <w:t xml:space="preserve"> = 3 dB, or </w:t>
            </w:r>
            <w:r w:rsidRPr="00724553">
              <w:rPr>
                <w:rFonts w:eastAsia="DengXian"/>
                <w:i/>
                <w:iCs/>
                <w:sz w:val="22"/>
                <w:lang w:eastAsia="zh-CN"/>
              </w:rPr>
              <w:t xml:space="preserve">when </w:t>
            </w:r>
            <w:r w:rsidRPr="00724553">
              <w:rPr>
                <w:rFonts w:eastAsia="DengXian"/>
                <w:i/>
                <w:iCs/>
                <w:sz w:val="22"/>
                <w:lang w:eastAsia="en-GB"/>
              </w:rPr>
              <w:t>UE indicating txDiversity-r16</w:t>
            </w:r>
            <w:r w:rsidRPr="00724553">
              <w:rPr>
                <w:rFonts w:eastAsia="DengXian"/>
                <w:i/>
                <w:iCs/>
                <w:strike/>
                <w:sz w:val="22"/>
                <w:lang w:eastAsia="en-GB"/>
              </w:rPr>
              <w:t>.</w:t>
            </w:r>
            <w:r w:rsidRPr="00724553">
              <w:rPr>
                <w:rFonts w:eastAsia="DengXian"/>
                <w:i/>
                <w:iCs/>
                <w:sz w:val="22"/>
                <w:lang w:eastAsia="en-GB"/>
              </w:rPr>
              <w:t xml:space="preserve">.  </w:t>
            </w:r>
          </w:p>
          <w:p w14:paraId="66BEC7A1"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The value of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7.5dB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is higher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of n79 and 6 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sidDel="00411D7A">
              <w:rPr>
                <w:rFonts w:eastAsia="DengXian"/>
                <w:i/>
                <w:iCs/>
                <w:sz w:val="22"/>
                <w:lang w:eastAsia="en-GB"/>
              </w:rPr>
              <w:t xml:space="preserve"> </w:t>
            </w:r>
            <w:r w:rsidRPr="00724553">
              <w:rPr>
                <w:rFonts w:eastAsia="DengXian"/>
                <w:i/>
                <w:iCs/>
                <w:sz w:val="22"/>
                <w:lang w:eastAsia="en-GB"/>
              </w:rPr>
              <w:t xml:space="preserve">is lower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sidDel="00411D7A">
              <w:rPr>
                <w:rFonts w:eastAsia="DengXian"/>
                <w:i/>
                <w:iCs/>
                <w:sz w:val="22"/>
                <w:vertAlign w:val="subscript"/>
                <w:lang w:eastAsia="en-GB"/>
              </w:rPr>
              <w:t xml:space="preserve"> </w:t>
            </w:r>
            <w:r w:rsidRPr="00724553">
              <w:rPr>
                <w:rFonts w:eastAsia="DengXian"/>
                <w:i/>
                <w:iCs/>
                <w:sz w:val="22"/>
                <w:lang w:eastAsia="en-GB"/>
              </w:rPr>
              <w:t>of n79 during SRS transmission occasions with</w:t>
            </w:r>
            <w:r w:rsidRPr="00724553">
              <w:rPr>
                <w:rFonts w:eastAsia="DengXian"/>
                <w:i/>
                <w:iCs/>
                <w:color w:val="7030A0"/>
                <w:sz w:val="22"/>
                <w:u w:val="single"/>
                <w:lang w:eastAsia="en-GB"/>
              </w:rPr>
              <w:t xml:space="preserve"> </w:t>
            </w:r>
            <w:r w:rsidRPr="00724553">
              <w:rPr>
                <w:rFonts w:eastAsia="DengXian"/>
                <w:i/>
                <w:iCs/>
                <w:sz w:val="22"/>
                <w:lang w:eastAsia="en-GB"/>
              </w:rPr>
              <w:t xml:space="preserve">configured SRS resources consisting of one SRS port when the device is capable of power class 2 in the band and </w:t>
            </w:r>
            <w:proofErr w:type="spellStart"/>
            <w:r w:rsidRPr="00724553">
              <w:rPr>
                <w:rFonts w:eastAsia="DengXian"/>
                <w:i/>
                <w:iCs/>
                <w:sz w:val="22"/>
                <w:lang w:eastAsia="en-GB"/>
              </w:rPr>
              <w:t>ΔP</w:t>
            </w:r>
            <w:r w:rsidRPr="00724553">
              <w:rPr>
                <w:rFonts w:eastAsia="DengXian"/>
                <w:i/>
                <w:iCs/>
                <w:sz w:val="22"/>
                <w:vertAlign w:val="subscript"/>
                <w:lang w:eastAsia="en-GB"/>
              </w:rPr>
              <w:t>PowerClass</w:t>
            </w:r>
            <w:proofErr w:type="spellEnd"/>
            <w:r w:rsidRPr="00724553">
              <w:rPr>
                <w:rFonts w:eastAsia="DengXian"/>
                <w:i/>
                <w:iCs/>
                <w:sz w:val="22"/>
                <w:lang w:eastAsia="en-GB"/>
              </w:rPr>
              <w:t xml:space="preserve"> = 0 dB and not indicating txDiversity-r16.</w:t>
            </w:r>
          </w:p>
          <w:p w14:paraId="3FFD5729" w14:textId="77777777" w:rsidR="00724553" w:rsidRPr="00724553" w:rsidRDefault="00724553" w:rsidP="00FC28A7">
            <w:pPr>
              <w:tabs>
                <w:tab w:val="left" w:pos="3807"/>
                <w:tab w:val="center" w:pos="4932"/>
              </w:tabs>
              <w:spacing w:before="0" w:after="0" w:line="240" w:lineRule="auto"/>
              <w:contextualSpacing/>
              <w:rPr>
                <w:rFonts w:eastAsiaTheme="minorEastAsia"/>
                <w:i/>
                <w:iCs/>
              </w:rPr>
            </w:pPr>
            <w:r w:rsidRPr="00724553">
              <w:rPr>
                <w:rFonts w:eastAsia="DengXian"/>
                <w:i/>
                <w:iCs/>
                <w:sz w:val="22"/>
                <w:lang w:eastAsia="en-GB"/>
              </w:rPr>
              <w:t>For other SRS transmissions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zero;</w:t>
            </w:r>
          </w:p>
        </w:tc>
      </w:tr>
    </w:tbl>
    <w:p w14:paraId="730171CD" w14:textId="77777777" w:rsidR="00724553" w:rsidRDefault="00724553" w:rsidP="00FC28A7">
      <w:pPr>
        <w:spacing w:after="0"/>
        <w:contextualSpacing/>
        <w:rPr>
          <w:sz w:val="22"/>
        </w:rPr>
      </w:pPr>
    </w:p>
    <w:p w14:paraId="63AFECA5" w14:textId="77777777" w:rsidR="00724553" w:rsidRPr="00724553" w:rsidRDefault="00724553" w:rsidP="00FC28A7">
      <w:pPr>
        <w:pStyle w:val="BodyText"/>
        <w:spacing w:after="0"/>
        <w:ind w:firstLine="288"/>
        <w:contextualSpacing/>
        <w:rPr>
          <w:rFonts w:eastAsia="Times New Roman" w:cs="Times"/>
          <w:color w:val="000000"/>
          <w:sz w:val="22"/>
          <w:szCs w:val="22"/>
          <w:lang w:val="en-GB" w:eastAsia="ko-KR"/>
        </w:rPr>
      </w:pPr>
    </w:p>
    <w:p w14:paraId="7C71507E" w14:textId="77777777" w:rsidR="004D6B32" w:rsidRPr="00711B68" w:rsidRDefault="004D6B32" w:rsidP="00FC28A7">
      <w:pPr>
        <w:pStyle w:val="BodyText"/>
        <w:spacing w:after="0"/>
        <w:ind w:firstLine="288"/>
        <w:contextualSpacing/>
        <w:rPr>
          <w:rFonts w:eastAsia="Times New Roman" w:cs="Times"/>
          <w:color w:val="000000"/>
          <w:sz w:val="22"/>
          <w:szCs w:val="22"/>
          <w:lang w:eastAsia="ko-KR"/>
        </w:rPr>
      </w:pPr>
    </w:p>
    <w:p w14:paraId="41C21E6E" w14:textId="04276302" w:rsidR="004E05DB" w:rsidRDefault="004E05DB" w:rsidP="00FC28A7">
      <w:pPr>
        <w:pStyle w:val="BodyText"/>
        <w:spacing w:after="0"/>
        <w:ind w:firstLine="288"/>
        <w:contextualSpacing/>
        <w:rPr>
          <w:rFonts w:eastAsia="DengXian"/>
          <w:sz w:val="22"/>
          <w:lang w:eastAsia="zh-CN"/>
        </w:rPr>
      </w:pPr>
      <w:r>
        <w:rPr>
          <w:rFonts w:eastAsia="DengXian" w:hint="eastAsia"/>
          <w:sz w:val="22"/>
          <w:lang w:eastAsia="zh-CN"/>
        </w:rPr>
        <w:t>I</w:t>
      </w:r>
      <w:r>
        <w:rPr>
          <w:rFonts w:eastAsia="DengXian"/>
          <w:sz w:val="22"/>
          <w:lang w:eastAsia="zh-CN"/>
        </w:rPr>
        <w:t xml:space="preserve">n RAN4#106-e meeting, </w:t>
      </w:r>
      <w:r w:rsidR="00724553">
        <w:rPr>
          <w:rFonts w:eastAsia="DengXian"/>
          <w:sz w:val="22"/>
          <w:lang w:eastAsia="zh-CN"/>
        </w:rPr>
        <w:t xml:space="preserve">RAN4 has sent the following </w:t>
      </w:r>
      <w:r>
        <w:rPr>
          <w:rFonts w:eastAsia="DengXian"/>
          <w:sz w:val="22"/>
          <w:lang w:eastAsia="zh-CN"/>
        </w:rPr>
        <w:t xml:space="preserve">LS </w:t>
      </w:r>
      <w:r w:rsidR="00724553">
        <w:rPr>
          <w:rFonts w:eastAsia="DengXian"/>
          <w:sz w:val="22"/>
          <w:lang w:eastAsia="zh-CN"/>
        </w:rPr>
        <w:t>(</w:t>
      </w:r>
      <w:r w:rsidRPr="00EB14F2">
        <w:rPr>
          <w:rFonts w:eastAsia="DengXian"/>
          <w:sz w:val="22"/>
          <w:lang w:eastAsia="zh-CN"/>
        </w:rPr>
        <w:t>R4-2303519</w:t>
      </w:r>
      <w:r w:rsidR="00724553">
        <w:rPr>
          <w:rFonts w:eastAsia="DengXian"/>
          <w:sz w:val="22"/>
          <w:lang w:eastAsia="zh-CN"/>
        </w:rPr>
        <w:t xml:space="preserve">) to </w:t>
      </w:r>
      <w:r>
        <w:rPr>
          <w:rFonts w:eastAsia="DengXian"/>
          <w:sz w:val="22"/>
          <w:lang w:eastAsia="zh-CN"/>
        </w:rPr>
        <w:t xml:space="preserve">RAN1 </w:t>
      </w:r>
      <w:r w:rsidR="00724553">
        <w:rPr>
          <w:rFonts w:eastAsia="DengXian"/>
          <w:sz w:val="22"/>
          <w:lang w:eastAsia="zh-CN"/>
        </w:rPr>
        <w:t>to inquire RAN1’s opinion about potential remedies that can be considered for this issue,</w:t>
      </w:r>
    </w:p>
    <w:p w14:paraId="760DF6AC" w14:textId="77777777" w:rsidR="00FB616E" w:rsidRPr="0018116A" w:rsidRDefault="00FB616E" w:rsidP="00FC28A7">
      <w:pPr>
        <w:pStyle w:val="BodyText"/>
        <w:spacing w:after="0"/>
        <w:ind w:firstLine="288"/>
        <w:contextualSpacing/>
        <w:rPr>
          <w:rFonts w:eastAsia="DengXian"/>
          <w:sz w:val="22"/>
          <w:lang w:eastAsia="zh-CN"/>
        </w:rPr>
      </w:pPr>
    </w:p>
    <w:tbl>
      <w:tblPr>
        <w:tblStyle w:val="TableGrid"/>
        <w:tblW w:w="10255" w:type="dxa"/>
        <w:tblLook w:val="04A0" w:firstRow="1" w:lastRow="0" w:firstColumn="1" w:lastColumn="0" w:noHBand="0" w:noVBand="1"/>
      </w:tblPr>
      <w:tblGrid>
        <w:gridCol w:w="10255"/>
      </w:tblGrid>
      <w:tr w:rsidR="004E05DB" w14:paraId="40250DF9" w14:textId="77777777" w:rsidTr="00724553">
        <w:tc>
          <w:tcPr>
            <w:tcW w:w="10255" w:type="dxa"/>
          </w:tcPr>
          <w:p w14:paraId="4F1641DE" w14:textId="77777777" w:rsidR="004E05DB" w:rsidRPr="0005635A" w:rsidRDefault="004E05DB" w:rsidP="00FC28A7">
            <w:pPr>
              <w:spacing w:before="0" w:after="0" w:line="240" w:lineRule="auto"/>
              <w:contextualSpacing/>
              <w:rPr>
                <w:b/>
                <w:sz w:val="22"/>
              </w:rPr>
            </w:pPr>
            <w:r w:rsidRPr="0005635A">
              <w:rPr>
                <w:b/>
                <w:sz w:val="22"/>
              </w:rPr>
              <w:t xml:space="preserve">ACTION: </w:t>
            </w:r>
          </w:p>
          <w:p w14:paraId="23E9CEAC" w14:textId="77777777" w:rsidR="004E05DB" w:rsidRPr="0005635A" w:rsidRDefault="004E05DB" w:rsidP="00FC28A7">
            <w:pPr>
              <w:snapToGrid w:val="0"/>
              <w:spacing w:before="0" w:after="0" w:line="240" w:lineRule="auto"/>
              <w:contextualSpacing/>
              <w:rPr>
                <w:sz w:val="22"/>
              </w:rPr>
            </w:pPr>
            <w:r w:rsidRPr="0005635A">
              <w:rPr>
                <w:sz w:val="22"/>
              </w:rPr>
              <w:t xml:space="preserve">RAN4 respectfully ask RAN1 to consider above issue with, but not limited to the three resolutions listed in the Annex for their future study.   </w:t>
            </w:r>
          </w:p>
          <w:p w14:paraId="5BAA5AF9" w14:textId="77777777" w:rsidR="004E05DB" w:rsidRPr="0005635A" w:rsidRDefault="004E05DB" w:rsidP="00FC28A7">
            <w:pPr>
              <w:snapToGrid w:val="0"/>
              <w:spacing w:before="0" w:after="0" w:line="240" w:lineRule="auto"/>
              <w:contextualSpacing/>
              <w:rPr>
                <w:b/>
                <w:sz w:val="22"/>
              </w:rPr>
            </w:pPr>
            <w:r w:rsidRPr="0005635A">
              <w:rPr>
                <w:b/>
                <w:sz w:val="22"/>
              </w:rPr>
              <w:t xml:space="preserve">ANNEX: </w:t>
            </w:r>
          </w:p>
          <w:p w14:paraId="3170EF08" w14:textId="77777777" w:rsidR="004E05DB" w:rsidRPr="0005635A" w:rsidRDefault="004E05DB" w:rsidP="00FC28A7">
            <w:pPr>
              <w:snapToGrid w:val="0"/>
              <w:spacing w:before="0" w:after="0" w:line="240" w:lineRule="auto"/>
              <w:contextualSpacing/>
              <w:rPr>
                <w:rFonts w:eastAsiaTheme="minorEastAsia"/>
                <w:sz w:val="22"/>
              </w:rPr>
            </w:pPr>
            <w:r w:rsidRPr="0005635A">
              <w:rPr>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548EC0F3" w14:textId="77777777" w:rsidR="004E05DB" w:rsidRPr="0005635A" w:rsidRDefault="004E05DB" w:rsidP="00FC28A7">
            <w:pPr>
              <w:snapToGrid w:val="0"/>
              <w:spacing w:before="0" w:after="0" w:line="240" w:lineRule="auto"/>
              <w:contextualSpacing/>
              <w:rPr>
                <w:sz w:val="22"/>
              </w:rPr>
            </w:pPr>
            <w:r w:rsidRPr="0005635A">
              <w:rPr>
                <w:sz w:val="22"/>
              </w:rPr>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038D0937" w14:textId="77777777" w:rsidR="004E05DB" w:rsidRPr="0005635A" w:rsidRDefault="004E05DB" w:rsidP="00FC28A7">
            <w:pPr>
              <w:snapToGrid w:val="0"/>
              <w:spacing w:before="0" w:after="0" w:line="240" w:lineRule="auto"/>
              <w:contextualSpacing/>
              <w:rPr>
                <w:sz w:val="22"/>
              </w:rPr>
            </w:pPr>
            <w:r w:rsidRPr="0005635A">
              <w:rPr>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54A73BC6" w14:textId="77777777" w:rsidR="004E05DB" w:rsidRPr="0005635A" w:rsidRDefault="004E05DB" w:rsidP="00FC28A7">
            <w:pPr>
              <w:snapToGrid w:val="0"/>
              <w:spacing w:before="0" w:after="0" w:line="240" w:lineRule="auto"/>
              <w:contextualSpacing/>
              <w:rPr>
                <w:sz w:val="22"/>
              </w:rPr>
            </w:pPr>
            <w:r w:rsidRPr="0005635A">
              <w:rPr>
                <w:sz w:val="22"/>
              </w:rPr>
              <w:t>4. RAN4 does not preclude other options.</w:t>
            </w:r>
          </w:p>
          <w:p w14:paraId="2EAD0EFF" w14:textId="77777777" w:rsidR="004E05DB" w:rsidRPr="00947EEE" w:rsidRDefault="004E05DB" w:rsidP="00FC28A7">
            <w:pPr>
              <w:tabs>
                <w:tab w:val="left" w:pos="3807"/>
                <w:tab w:val="center" w:pos="4932"/>
              </w:tabs>
              <w:spacing w:before="0" w:after="0" w:line="240" w:lineRule="auto"/>
              <w:contextualSpacing/>
              <w:rPr>
                <w:rFonts w:eastAsiaTheme="minorEastAsia"/>
              </w:rPr>
            </w:pPr>
            <w:r w:rsidRPr="0005635A">
              <w:rPr>
                <w:sz w:val="22"/>
              </w:rPr>
              <w:t>The above alternatives are considered from Release 18 onwards and for 8Rx capable UE’s, and possible applicability UE’s supporting 2RX or 4RX is FFS.</w:t>
            </w:r>
          </w:p>
        </w:tc>
      </w:tr>
    </w:tbl>
    <w:p w14:paraId="65FA7373" w14:textId="77777777" w:rsidR="00930C4C" w:rsidRDefault="00930C4C" w:rsidP="00FC28A7">
      <w:pPr>
        <w:spacing w:after="0"/>
        <w:contextualSpacing/>
        <w:rPr>
          <w:sz w:val="22"/>
          <w:lang w:eastAsia="zh-CN"/>
        </w:rPr>
      </w:pPr>
    </w:p>
    <w:p w14:paraId="3FD7BFA0" w14:textId="77777777" w:rsidR="00975AAE" w:rsidRDefault="00930C4C" w:rsidP="00FC28A7">
      <w:pPr>
        <w:pStyle w:val="BodyText"/>
        <w:spacing w:after="0"/>
        <w:ind w:firstLine="288"/>
        <w:contextualSpacing/>
        <w:rPr>
          <w:sz w:val="22"/>
          <w:lang w:eastAsia="zh-CN"/>
        </w:rPr>
      </w:pPr>
      <w:r w:rsidRPr="00930C4C">
        <w:rPr>
          <w:rFonts w:eastAsia="DengXian"/>
          <w:sz w:val="22"/>
          <w:lang w:eastAsia="zh-CN"/>
        </w:rPr>
        <w:t>According</w:t>
      </w:r>
      <w:r>
        <w:rPr>
          <w:sz w:val="22"/>
          <w:lang w:eastAsia="zh-CN"/>
        </w:rPr>
        <w:t xml:space="preserve"> to the LS, three main options may be considered to address the issue related to the power imbalance</w:t>
      </w:r>
      <w:r w:rsidR="00975AAE">
        <w:rPr>
          <w:sz w:val="22"/>
          <w:lang w:eastAsia="zh-CN"/>
        </w:rPr>
        <w:t xml:space="preserve"> that can be summarized as follows,</w:t>
      </w:r>
    </w:p>
    <w:p w14:paraId="6AAA7AB5" w14:textId="65143842" w:rsidR="00975AAE" w:rsidRDefault="00975AAE" w:rsidP="00FC28A7">
      <w:pPr>
        <w:pStyle w:val="BodyText"/>
        <w:numPr>
          <w:ilvl w:val="0"/>
          <w:numId w:val="21"/>
        </w:numPr>
        <w:spacing w:after="0"/>
        <w:ind w:left="630"/>
        <w:contextualSpacing/>
        <w:rPr>
          <w:sz w:val="22"/>
          <w:lang w:eastAsia="zh-CN"/>
        </w:rPr>
      </w:pPr>
      <w:r>
        <w:rPr>
          <w:sz w:val="22"/>
          <w:lang w:eastAsia="zh-CN"/>
        </w:rPr>
        <w:t>Direct reporting of the IL imbalance per SRS resource to gNB for correction of the estimated DL CSI</w:t>
      </w:r>
    </w:p>
    <w:p w14:paraId="33DBC1D5" w14:textId="77777777" w:rsidR="00975AAE" w:rsidRDefault="00975AAE" w:rsidP="00FC28A7">
      <w:pPr>
        <w:pStyle w:val="BodyText"/>
        <w:numPr>
          <w:ilvl w:val="0"/>
          <w:numId w:val="21"/>
        </w:numPr>
        <w:spacing w:after="0"/>
        <w:ind w:left="630"/>
        <w:contextualSpacing/>
        <w:rPr>
          <w:sz w:val="22"/>
          <w:lang w:eastAsia="zh-CN"/>
        </w:rPr>
      </w:pPr>
      <w:r>
        <w:rPr>
          <w:sz w:val="22"/>
          <w:lang w:eastAsia="zh-CN"/>
        </w:rPr>
        <w:t>In-direct reporting of the IL imbalance to gNB through per SRS resource PHR report,</w:t>
      </w:r>
    </w:p>
    <w:p w14:paraId="12A395CA" w14:textId="6AECEE85" w:rsidR="00876B9D" w:rsidRPr="00975AAE" w:rsidRDefault="00975AAE" w:rsidP="00FC28A7">
      <w:pPr>
        <w:pStyle w:val="BodyText"/>
        <w:numPr>
          <w:ilvl w:val="0"/>
          <w:numId w:val="21"/>
        </w:numPr>
        <w:spacing w:after="0"/>
        <w:ind w:left="630"/>
        <w:contextualSpacing/>
        <w:rPr>
          <w:rFonts w:cs="Times"/>
          <w:bCs/>
          <w:i/>
          <w:sz w:val="22"/>
        </w:rPr>
      </w:pPr>
      <w:r w:rsidRPr="00975AAE">
        <w:rPr>
          <w:sz w:val="22"/>
          <w:lang w:eastAsia="zh-CN"/>
        </w:rPr>
        <w:t xml:space="preserve">In-direct reporting of the IL imbalance to gNB through combine DL and UL measurements </w:t>
      </w:r>
    </w:p>
    <w:p w14:paraId="3A9084B0" w14:textId="77777777" w:rsidR="00FC28A7" w:rsidRDefault="00FC28A7" w:rsidP="00FC28A7">
      <w:pPr>
        <w:spacing w:after="0"/>
        <w:ind w:firstLine="270"/>
        <w:contextualSpacing/>
        <w:jc w:val="both"/>
        <w:rPr>
          <w:sz w:val="22"/>
        </w:rPr>
      </w:pPr>
    </w:p>
    <w:p w14:paraId="022297D4" w14:textId="77777777" w:rsidR="00FB616E" w:rsidRDefault="00FC28A7" w:rsidP="00FC28A7">
      <w:pPr>
        <w:spacing w:after="0"/>
        <w:ind w:firstLine="270"/>
        <w:contextualSpacing/>
        <w:jc w:val="both"/>
        <w:rPr>
          <w:sz w:val="22"/>
        </w:rPr>
      </w:pPr>
      <w:r w:rsidRPr="00FC28A7">
        <w:rPr>
          <w:sz w:val="22"/>
        </w:rPr>
        <w:t xml:space="preserve">Since the most critical use of SRS is to have an estimate of the downlink CSI through an uplink measurement, a power-balanced transmission of SRS plays a key role in integrity of uplink transmission, as any inaccuracy in uplink channel estimation can directly impact the estimated CSI for downlink. Therefore, it is important to discuss how such imbalances can be indicated and their impact on system performance be mitigated. </w:t>
      </w:r>
      <w:r w:rsidR="00975AAE">
        <w:rPr>
          <w:sz w:val="22"/>
        </w:rPr>
        <w:t xml:space="preserve">Based on the RAN4 and RAN1 discussion, FL provided the following </w:t>
      </w:r>
      <w:r w:rsidR="00DF72D6">
        <w:rPr>
          <w:sz w:val="22"/>
        </w:rPr>
        <w:t xml:space="preserve">offline </w:t>
      </w:r>
      <w:r w:rsidR="00975AAE">
        <w:rPr>
          <w:sz w:val="22"/>
        </w:rPr>
        <w:t>proposal for discussion and consideration,</w:t>
      </w:r>
    </w:p>
    <w:p w14:paraId="51300447" w14:textId="0312C52A" w:rsidR="00975AAE" w:rsidRDefault="00975AAE" w:rsidP="00FC28A7">
      <w:pPr>
        <w:spacing w:after="0"/>
        <w:ind w:firstLine="270"/>
        <w:contextualSpacing/>
        <w:jc w:val="both"/>
        <w:rPr>
          <w:sz w:val="22"/>
        </w:rPr>
      </w:pPr>
      <w:r>
        <w:rPr>
          <w:sz w:val="22"/>
        </w:rPr>
        <w:t xml:space="preserve"> </w:t>
      </w:r>
    </w:p>
    <w:tbl>
      <w:tblPr>
        <w:tblStyle w:val="TableGrid"/>
        <w:tblW w:w="0" w:type="auto"/>
        <w:tblLook w:val="04A0" w:firstRow="1" w:lastRow="0" w:firstColumn="1" w:lastColumn="0" w:noHBand="0" w:noVBand="1"/>
      </w:tblPr>
      <w:tblGrid>
        <w:gridCol w:w="10160"/>
      </w:tblGrid>
      <w:tr w:rsidR="00975AAE" w:rsidRPr="00975AAE" w14:paraId="295FE71B" w14:textId="77777777" w:rsidTr="00975AAE">
        <w:tc>
          <w:tcPr>
            <w:tcW w:w="10160" w:type="dxa"/>
          </w:tcPr>
          <w:p w14:paraId="3ECFBB1B" w14:textId="1968C0A8" w:rsidR="00975AAE" w:rsidRPr="00975AAE" w:rsidRDefault="00975AAE" w:rsidP="00FC28A7">
            <w:pPr>
              <w:pStyle w:val="Heading2"/>
              <w:tabs>
                <w:tab w:val="left" w:pos="360"/>
              </w:tabs>
              <w:spacing w:before="0" w:after="0" w:line="240" w:lineRule="auto"/>
              <w:ind w:left="360" w:hanging="360"/>
              <w:contextualSpacing/>
              <w:rPr>
                <w:rFonts w:ascii="Times New Roman" w:hAnsi="Times New Roman"/>
                <w:bCs/>
                <w:i/>
                <w:iCs/>
                <w:sz w:val="22"/>
                <w:szCs w:val="22"/>
                <w:lang w:eastAsia="zh-CN"/>
              </w:rPr>
            </w:pPr>
            <w:r w:rsidRPr="00975AAE">
              <w:rPr>
                <w:rFonts w:ascii="Times New Roman" w:hAnsi="Times New Roman"/>
                <w:b/>
                <w:i/>
                <w:iCs/>
                <w:sz w:val="22"/>
                <w:szCs w:val="22"/>
                <w:highlight w:val="yellow"/>
                <w:lang w:val="en-US"/>
              </w:rPr>
              <w:t>FL Proposal 1</w:t>
            </w:r>
            <w:r>
              <w:rPr>
                <w:rFonts w:ascii="Times New Roman" w:hAnsi="Times New Roman"/>
                <w:b/>
                <w:i/>
                <w:iCs/>
                <w:sz w:val="22"/>
                <w:szCs w:val="22"/>
                <w:lang w:val="en-US"/>
              </w:rPr>
              <w:t xml:space="preserve">: </w:t>
            </w:r>
            <w:r w:rsidRPr="00975AAE">
              <w:rPr>
                <w:rFonts w:ascii="Times New Roman" w:hAnsi="Times New Roman"/>
                <w:bCs/>
                <w:i/>
                <w:iCs/>
                <w:sz w:val="22"/>
                <w:szCs w:val="22"/>
                <w:lang w:eastAsia="zh-CN"/>
              </w:rPr>
              <w:t xml:space="preserve">Support directly/indirectly reporting the SRS IL imbalance to gNB for 8Rx UE </w:t>
            </w:r>
            <w:r w:rsidRPr="00975AAE">
              <w:rPr>
                <w:rFonts w:ascii="Times New Roman" w:hAnsi="Times New Roman"/>
                <w:bCs/>
                <w:i/>
                <w:iCs/>
                <w:color w:val="FF0000"/>
                <w:sz w:val="22"/>
                <w:szCs w:val="22"/>
                <w:lang w:eastAsia="zh-CN"/>
              </w:rPr>
              <w:t>as a UE capability</w:t>
            </w:r>
            <w:r w:rsidRPr="00975AAE">
              <w:rPr>
                <w:rFonts w:ascii="Times New Roman" w:hAnsi="Times New Roman"/>
                <w:bCs/>
                <w:i/>
                <w:iCs/>
                <w:sz w:val="22"/>
                <w:szCs w:val="22"/>
                <w:lang w:eastAsia="zh-CN"/>
              </w:rPr>
              <w:t>.</w:t>
            </w:r>
          </w:p>
          <w:p w14:paraId="4249C450"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rFonts w:hint="eastAsia"/>
                <w:i/>
                <w:iCs/>
                <w:sz w:val="22"/>
                <w:szCs w:val="22"/>
                <w:lang w:eastAsia="zh-CN"/>
              </w:rPr>
              <w:t>F</w:t>
            </w:r>
            <w:r w:rsidRPr="00975AAE">
              <w:rPr>
                <w:i/>
                <w:iCs/>
                <w:sz w:val="22"/>
                <w:szCs w:val="22"/>
                <w:lang w:eastAsia="zh-CN"/>
              </w:rPr>
              <w:t>FS: Static, semi-persistent or dynamic reporting</w:t>
            </w:r>
          </w:p>
          <w:p w14:paraId="22FD122C"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i/>
                <w:iCs/>
                <w:sz w:val="22"/>
                <w:szCs w:val="22"/>
                <w:lang w:eastAsia="zh-CN"/>
              </w:rPr>
              <w:t>FFS: Reporting method</w:t>
            </w:r>
          </w:p>
          <w:p w14:paraId="61AEE50B"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rFonts w:hint="eastAsia"/>
                <w:i/>
                <w:iCs/>
                <w:sz w:val="22"/>
                <w:szCs w:val="22"/>
                <w:lang w:eastAsia="zh-CN"/>
              </w:rPr>
              <w:t>F</w:t>
            </w:r>
            <w:r w:rsidRPr="00975AAE">
              <w:rPr>
                <w:i/>
                <w:iCs/>
                <w:sz w:val="22"/>
                <w:szCs w:val="22"/>
                <w:lang w:eastAsia="zh-CN"/>
              </w:rPr>
              <w:t>FS: For 2Rx, 4Rx UE</w:t>
            </w:r>
          </w:p>
          <w:p w14:paraId="6335FE0B" w14:textId="77777777" w:rsidR="00975AAE" w:rsidRPr="00975AAE" w:rsidRDefault="00975AAE" w:rsidP="00FC28A7">
            <w:pPr>
              <w:spacing w:before="0" w:after="0" w:line="240" w:lineRule="auto"/>
              <w:contextualSpacing/>
              <w:rPr>
                <w:bCs/>
                <w:i/>
                <w:iCs/>
                <w:sz w:val="22"/>
              </w:rPr>
            </w:pPr>
          </w:p>
        </w:tc>
      </w:tr>
    </w:tbl>
    <w:p w14:paraId="7DF65783" w14:textId="77777777" w:rsidR="004E05DB" w:rsidRPr="004E05DB" w:rsidRDefault="004E05DB" w:rsidP="00FC28A7">
      <w:pPr>
        <w:spacing w:after="0"/>
        <w:contextualSpacing/>
        <w:jc w:val="both"/>
        <w:rPr>
          <w:rFonts w:ascii="Times" w:hAnsi="Times" w:cs="Times"/>
          <w:bCs/>
          <w:i/>
          <w:sz w:val="22"/>
        </w:rPr>
      </w:pPr>
    </w:p>
    <w:p w14:paraId="13ABABDF" w14:textId="77777777" w:rsidR="005F797A" w:rsidRPr="00E3533B" w:rsidRDefault="005F797A" w:rsidP="00FC28A7">
      <w:pPr>
        <w:pStyle w:val="Text0"/>
        <w:spacing w:line="240" w:lineRule="auto"/>
        <w:ind w:firstLine="288"/>
        <w:contextualSpacing/>
        <w:rPr>
          <w:sz w:val="22"/>
          <w:szCs w:val="22"/>
        </w:rPr>
      </w:pPr>
      <w:bookmarkStart w:id="2" w:name="_Hlk78469922"/>
      <w:r w:rsidRPr="00E3533B">
        <w:rPr>
          <w:sz w:val="22"/>
          <w:szCs w:val="22"/>
        </w:rPr>
        <w:t xml:space="preserve">In some </w:t>
      </w:r>
      <w:proofErr w:type="spellStart"/>
      <w:r w:rsidRPr="00E3533B">
        <w:rPr>
          <w:sz w:val="22"/>
          <w:szCs w:val="22"/>
        </w:rPr>
        <w:t>xTyR</w:t>
      </w:r>
      <w:proofErr w:type="spellEnd"/>
      <w:r w:rsidRPr="00E3533B">
        <w:rPr>
          <w:sz w:val="22"/>
          <w:szCs w:val="22"/>
        </w:rPr>
        <w:t xml:space="preserve"> UE architecture, the antenna switching </w:t>
      </w:r>
      <w:r>
        <w:rPr>
          <w:sz w:val="22"/>
          <w:szCs w:val="22"/>
        </w:rPr>
        <w:t>network</w:t>
      </w:r>
      <w:r w:rsidRPr="00E3533B">
        <w:rPr>
          <w:sz w:val="22"/>
          <w:szCs w:val="22"/>
        </w:rPr>
        <w:t xml:space="preserve"> in a UE may not be balanced and may result in having </w:t>
      </w:r>
      <w:r>
        <w:rPr>
          <w:sz w:val="22"/>
          <w:szCs w:val="22"/>
        </w:rPr>
        <w:t xml:space="preserve">a </w:t>
      </w:r>
      <w:r w:rsidRPr="00E3533B">
        <w:rPr>
          <w:sz w:val="22"/>
          <w:szCs w:val="22"/>
        </w:rPr>
        <w:t>different power for transmitted SRS resources. For example, SRS resources transmitted by certain antenna ports may incur some additional loss and be lower by m dB than their set nominal power.</w:t>
      </w:r>
      <w:bookmarkEnd w:id="2"/>
      <w:r w:rsidRPr="00E3533B">
        <w:rPr>
          <w:sz w:val="22"/>
          <w:szCs w:val="22"/>
        </w:rPr>
        <w:t xml:space="preserve"> Therefore, channel sounding based on SRS resources transmitted from those antenna ports may be at a lower power than other ports; resulting in a potential distortion on the estimated downlink channel by gNB.</w:t>
      </w:r>
    </w:p>
    <w:p w14:paraId="186AE9EE" w14:textId="77777777" w:rsidR="005F797A" w:rsidRDefault="005F797A" w:rsidP="00FC28A7">
      <w:pPr>
        <w:spacing w:after="0"/>
        <w:ind w:firstLine="288"/>
        <w:contextualSpacing/>
        <w:jc w:val="both"/>
        <w:rPr>
          <w:sz w:val="22"/>
          <w:lang w:eastAsia="zh-CN"/>
        </w:rPr>
      </w:pPr>
    </w:p>
    <w:p w14:paraId="1DB6F4D5" w14:textId="47991B7C" w:rsidR="004E05DB" w:rsidRDefault="00DB7B71" w:rsidP="00FC28A7">
      <w:pPr>
        <w:spacing w:after="0"/>
        <w:ind w:firstLine="288"/>
        <w:contextualSpacing/>
        <w:jc w:val="both"/>
        <w:rPr>
          <w:sz w:val="22"/>
          <w:lang w:eastAsia="zh-CN"/>
        </w:rPr>
      </w:pPr>
      <w:r>
        <w:rPr>
          <w:sz w:val="22"/>
          <w:lang w:eastAsia="zh-CN"/>
        </w:rPr>
        <w:t xml:space="preserve">Based on our evaluation results presented in Section 2.1, </w:t>
      </w:r>
      <w:r w:rsidR="004E05DB">
        <w:rPr>
          <w:sz w:val="22"/>
          <w:lang w:eastAsia="zh-CN"/>
        </w:rPr>
        <w:t xml:space="preserve">power imbalance in SRS antenna switching can easily distort and impact accuracy of DL CSI. However, its impact depends on the amount of offset power between the SRS ports. Now that RAN4, due to implementation issues, is considering a larger </w:t>
      </w:r>
      <w:r w:rsidR="004E05DB" w:rsidRPr="00912C81">
        <w:rPr>
          <w:rFonts w:eastAsia="MS Mincho"/>
          <w:sz w:val="22"/>
        </w:rPr>
        <w:t>∆</w:t>
      </w:r>
      <w:proofErr w:type="spellStart"/>
      <w:r w:rsidR="004E05DB" w:rsidRPr="00912C81">
        <w:rPr>
          <w:rFonts w:eastAsia="MS Mincho"/>
          <w:sz w:val="22"/>
        </w:rPr>
        <w:t>T</w:t>
      </w:r>
      <w:r w:rsidR="004E05DB" w:rsidRPr="00912C81">
        <w:rPr>
          <w:rFonts w:eastAsia="MS Mincho"/>
          <w:sz w:val="22"/>
          <w:vertAlign w:val="subscript"/>
        </w:rPr>
        <w:t>RxSRS</w:t>
      </w:r>
      <w:proofErr w:type="spellEnd"/>
      <w:r w:rsidR="004E05DB" w:rsidRPr="00912C81">
        <w:rPr>
          <w:sz w:val="22"/>
        </w:rPr>
        <w:t xml:space="preserve"> for 8Rx</w:t>
      </w:r>
      <w:r w:rsidR="004E05DB">
        <w:rPr>
          <w:sz w:val="22"/>
        </w:rPr>
        <w:t>, the impact on DL CSI should be considered.</w:t>
      </w:r>
      <w:r w:rsidR="004E05DB">
        <w:rPr>
          <w:sz w:val="22"/>
          <w:lang w:eastAsia="zh-CN"/>
        </w:rPr>
        <w:t xml:space="preserve"> RAN1 briefly discussed this issue as part of SRS enhancements in Rel-17, however at the time, it did not take up this issue as it was not part of the WID. </w:t>
      </w:r>
    </w:p>
    <w:p w14:paraId="11B21AD0" w14:textId="77777777" w:rsidR="005F797A" w:rsidRDefault="005F797A" w:rsidP="00FC28A7">
      <w:pPr>
        <w:pStyle w:val="BodyText"/>
        <w:spacing w:after="0"/>
        <w:ind w:firstLine="288"/>
        <w:contextualSpacing/>
        <w:rPr>
          <w:rFonts w:ascii="Times New Roman" w:hAnsi="Times New Roman"/>
          <w:sz w:val="22"/>
          <w:lang w:val="en-GB" w:eastAsia="zh-CN"/>
        </w:rPr>
      </w:pPr>
    </w:p>
    <w:p w14:paraId="3DE78210" w14:textId="3CA143C8" w:rsidR="00F177FE" w:rsidRPr="00711B68" w:rsidRDefault="00C83591" w:rsidP="00FC28A7">
      <w:pPr>
        <w:pStyle w:val="BodyText"/>
        <w:spacing w:after="0"/>
        <w:ind w:firstLine="288"/>
        <w:contextualSpacing/>
        <w:rPr>
          <w:rFonts w:eastAsia="Times New Roman" w:cs="Times"/>
          <w:bCs/>
          <w:color w:val="000000"/>
          <w:sz w:val="22"/>
          <w:szCs w:val="22"/>
          <w:lang w:eastAsia="ko-KR"/>
        </w:rPr>
      </w:pPr>
      <w:r>
        <w:rPr>
          <w:rFonts w:ascii="Times New Roman" w:hAnsi="Times New Roman"/>
          <w:sz w:val="22"/>
          <w:lang w:val="en-GB" w:eastAsia="zh-CN"/>
        </w:rPr>
        <w:lastRenderedPageBreak/>
        <w:t>It is important to point out that</w:t>
      </w:r>
      <w:r w:rsidR="004E05DB">
        <w:rPr>
          <w:rFonts w:ascii="Times New Roman" w:hAnsi="Times New Roman"/>
          <w:sz w:val="22"/>
          <w:lang w:eastAsia="zh-CN"/>
        </w:rPr>
        <w:t xml:space="preserve"> this issue </w:t>
      </w:r>
      <w:r>
        <w:rPr>
          <w:rFonts w:ascii="Times New Roman" w:hAnsi="Times New Roman"/>
          <w:sz w:val="22"/>
          <w:lang w:eastAsia="zh-CN"/>
        </w:rPr>
        <w:t>is mainly</w:t>
      </w:r>
      <w:r w:rsidR="004E05DB">
        <w:rPr>
          <w:rFonts w:ascii="Times New Roman" w:hAnsi="Times New Roman"/>
          <w:sz w:val="22"/>
          <w:lang w:eastAsia="zh-CN"/>
        </w:rPr>
        <w:t xml:space="preserve"> an RX </w:t>
      </w:r>
      <w:r>
        <w:rPr>
          <w:rFonts w:ascii="Times New Roman" w:hAnsi="Times New Roman"/>
          <w:sz w:val="22"/>
          <w:lang w:eastAsia="zh-CN"/>
        </w:rPr>
        <w:t xml:space="preserve">chain </w:t>
      </w:r>
      <w:r w:rsidR="004E05DB">
        <w:rPr>
          <w:rFonts w:ascii="Times New Roman" w:hAnsi="Times New Roman"/>
          <w:sz w:val="22"/>
          <w:lang w:eastAsia="zh-CN"/>
        </w:rPr>
        <w:t xml:space="preserve">imbalance issue, and reporting of TX imbalance would not help. For example, in 1T8R UE, in most UEs if not all, RX antennas are connected </w:t>
      </w:r>
      <w:r>
        <w:rPr>
          <w:rFonts w:ascii="Times New Roman" w:hAnsi="Times New Roman"/>
          <w:sz w:val="22"/>
          <w:lang w:eastAsia="zh-CN"/>
        </w:rPr>
        <w:t xml:space="preserve">in </w:t>
      </w:r>
      <w:r w:rsidR="004E05DB">
        <w:rPr>
          <w:rFonts w:ascii="Times New Roman" w:hAnsi="Times New Roman"/>
          <w:sz w:val="22"/>
          <w:lang w:eastAsia="zh-CN"/>
        </w:rPr>
        <w:t>a similar fashion</w:t>
      </w:r>
      <w:r>
        <w:rPr>
          <w:rFonts w:ascii="Times New Roman" w:hAnsi="Times New Roman"/>
          <w:sz w:val="22"/>
          <w:lang w:eastAsia="zh-CN"/>
        </w:rPr>
        <w:t xml:space="preserve">, i.e., </w:t>
      </w:r>
      <w:r w:rsidR="004E05DB">
        <w:rPr>
          <w:rFonts w:ascii="Times New Roman" w:hAnsi="Times New Roman"/>
          <w:sz w:val="22"/>
          <w:lang w:eastAsia="zh-CN"/>
        </w:rPr>
        <w:t>through a same number of switches/combiners/splitters, etc.</w:t>
      </w:r>
      <w:r>
        <w:rPr>
          <w:rFonts w:ascii="Times New Roman" w:hAnsi="Times New Roman"/>
          <w:sz w:val="22"/>
          <w:lang w:eastAsia="zh-CN"/>
        </w:rPr>
        <w:t>,</w:t>
      </w:r>
      <w:r w:rsidR="004E05DB">
        <w:rPr>
          <w:rFonts w:ascii="Times New Roman" w:hAnsi="Times New Roman"/>
          <w:sz w:val="22"/>
          <w:lang w:eastAsia="zh-CN"/>
        </w:rPr>
        <w:t xml:space="preserve"> to their corresponding RX RF chains. However, that is not the case on the TX side, </w:t>
      </w:r>
      <w:bookmarkStart w:id="3" w:name="_Hlk134612267"/>
      <w:r w:rsidR="004E05DB">
        <w:rPr>
          <w:rFonts w:ascii="Times New Roman" w:hAnsi="Times New Roman"/>
          <w:sz w:val="22"/>
          <w:lang w:eastAsia="zh-CN"/>
        </w:rPr>
        <w:t>as the TX RF chains may need to have a non-uniform design</w:t>
      </w:r>
      <w:r>
        <w:rPr>
          <w:rFonts w:ascii="Times New Roman" w:hAnsi="Times New Roman"/>
          <w:sz w:val="22"/>
          <w:lang w:eastAsia="zh-CN"/>
        </w:rPr>
        <w:t xml:space="preserve">, i.e., </w:t>
      </w:r>
      <w:r w:rsidR="004E05DB">
        <w:rPr>
          <w:rFonts w:ascii="Times New Roman" w:hAnsi="Times New Roman"/>
          <w:sz w:val="22"/>
          <w:lang w:eastAsia="zh-CN"/>
        </w:rPr>
        <w:t>different number of switches/combiners/splitters, etc.</w:t>
      </w:r>
      <w:r>
        <w:rPr>
          <w:rFonts w:ascii="Times New Roman" w:hAnsi="Times New Roman"/>
          <w:sz w:val="22"/>
          <w:lang w:eastAsia="zh-CN"/>
        </w:rPr>
        <w:t>; hence, resulting in different level of insertion loss</w:t>
      </w:r>
      <w:r w:rsidR="004E05DB">
        <w:rPr>
          <w:rFonts w:ascii="Times New Roman" w:hAnsi="Times New Roman"/>
          <w:sz w:val="22"/>
          <w:lang w:eastAsia="zh-CN"/>
        </w:rPr>
        <w:t>.</w:t>
      </w:r>
      <w:bookmarkEnd w:id="3"/>
    </w:p>
    <w:p w14:paraId="0B817B53" w14:textId="77777777" w:rsidR="00122C81" w:rsidRDefault="00122C81" w:rsidP="00FC28A7">
      <w:pPr>
        <w:pStyle w:val="BodyText"/>
        <w:spacing w:after="0"/>
        <w:ind w:firstLine="288"/>
        <w:contextualSpacing/>
        <w:rPr>
          <w:rFonts w:ascii="Times New Roman" w:hAnsi="Times New Roman"/>
          <w:b/>
          <w:bCs/>
          <w:i/>
          <w:iCs/>
          <w:sz w:val="22"/>
          <w:lang w:val="en-GB" w:eastAsia="zh-CN"/>
        </w:rPr>
      </w:pPr>
      <w:bookmarkStart w:id="4" w:name="_Hlk61432618"/>
    </w:p>
    <w:p w14:paraId="76E804F0" w14:textId="2C99FDD8" w:rsidR="00122C81" w:rsidRDefault="00122C81"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1: </w:t>
      </w:r>
      <w:r w:rsidRPr="00122C81">
        <w:rPr>
          <w:rFonts w:ascii="Times New Roman" w:hAnsi="Times New Roman"/>
          <w:i/>
          <w:iCs/>
          <w:sz w:val="22"/>
          <w:lang w:val="en-GB" w:eastAsia="zh-CN"/>
        </w:rPr>
        <w:t>Power imbalance</w:t>
      </w:r>
      <w:r w:rsidRPr="00122C81">
        <w:t xml:space="preserve"> </w:t>
      </w:r>
      <w:r w:rsidRPr="00122C81">
        <w:rPr>
          <w:rFonts w:ascii="Times New Roman" w:hAnsi="Times New Roman"/>
          <w:i/>
          <w:iCs/>
          <w:sz w:val="22"/>
          <w:lang w:val="en-GB" w:eastAsia="zh-CN"/>
        </w:rPr>
        <w:t>is not mainly an RX chain imbalance issue.</w:t>
      </w:r>
      <w:r w:rsidRPr="00B67798">
        <w:rPr>
          <w:rFonts w:ascii="Times New Roman" w:hAnsi="Times New Roman"/>
          <w:i/>
          <w:iCs/>
          <w:sz w:val="22"/>
          <w:lang w:val="en-GB" w:eastAsia="zh-CN"/>
        </w:rPr>
        <w:t xml:space="preserve"> </w:t>
      </w:r>
      <w:r w:rsidR="00B67798">
        <w:rPr>
          <w:rFonts w:ascii="Times New Roman" w:hAnsi="Times New Roman"/>
          <w:i/>
          <w:iCs/>
          <w:sz w:val="22"/>
          <w:lang w:val="en-GB" w:eastAsia="zh-CN"/>
        </w:rPr>
        <w:t>For</w:t>
      </w:r>
      <w:r w:rsidR="00B67798" w:rsidRPr="00B67798">
        <w:rPr>
          <w:rFonts w:ascii="Times New Roman" w:hAnsi="Times New Roman"/>
          <w:i/>
          <w:iCs/>
          <w:sz w:val="22"/>
          <w:lang w:val="en-GB" w:eastAsia="zh-CN"/>
        </w:rPr>
        <w:t xml:space="preserve"> </w:t>
      </w:r>
      <w:proofErr w:type="spellStart"/>
      <w:r w:rsidR="00B67798" w:rsidRPr="00B67798">
        <w:rPr>
          <w:rFonts w:ascii="Times New Roman" w:hAnsi="Times New Roman"/>
          <w:i/>
          <w:iCs/>
          <w:sz w:val="22"/>
          <w:lang w:val="en-GB" w:eastAsia="zh-CN"/>
        </w:rPr>
        <w:t>xTyR</w:t>
      </w:r>
      <w:proofErr w:type="spellEnd"/>
      <w:r w:rsidR="00B67798" w:rsidRPr="00B67798">
        <w:rPr>
          <w:rFonts w:ascii="Times New Roman" w:hAnsi="Times New Roman"/>
          <w:i/>
          <w:iCs/>
          <w:sz w:val="22"/>
          <w:lang w:val="en-GB" w:eastAsia="zh-CN"/>
        </w:rPr>
        <w:t xml:space="preserve"> antenna switching, </w:t>
      </w:r>
      <w:r w:rsidRPr="00122C81">
        <w:rPr>
          <w:rFonts w:ascii="Times New Roman" w:hAnsi="Times New Roman"/>
          <w:i/>
          <w:iCs/>
          <w:sz w:val="22"/>
          <w:lang w:val="en-GB" w:eastAsia="zh-CN"/>
        </w:rPr>
        <w:t xml:space="preserve">TX RF chains </w:t>
      </w:r>
      <w:r w:rsidR="00B67798">
        <w:rPr>
          <w:rFonts w:ascii="Times New Roman" w:hAnsi="Times New Roman"/>
          <w:i/>
          <w:iCs/>
          <w:sz w:val="22"/>
          <w:lang w:val="en-GB" w:eastAsia="zh-CN"/>
        </w:rPr>
        <w:t xml:space="preserve">often have </w:t>
      </w:r>
      <w:r w:rsidRPr="00122C81">
        <w:rPr>
          <w:rFonts w:ascii="Times New Roman" w:hAnsi="Times New Roman"/>
          <w:i/>
          <w:iCs/>
          <w:sz w:val="22"/>
          <w:lang w:val="en-GB" w:eastAsia="zh-CN"/>
        </w:rPr>
        <w:t>different number of switches/combiners/splitters, etc.; hence</w:t>
      </w:r>
      <w:r w:rsidR="00B67798">
        <w:rPr>
          <w:rFonts w:ascii="Times New Roman" w:hAnsi="Times New Roman"/>
          <w:i/>
          <w:iCs/>
          <w:sz w:val="22"/>
          <w:lang w:val="en-GB" w:eastAsia="zh-CN"/>
        </w:rPr>
        <w:t xml:space="preserve"> </w:t>
      </w:r>
      <w:r w:rsidRPr="00122C81">
        <w:rPr>
          <w:rFonts w:ascii="Times New Roman" w:hAnsi="Times New Roman"/>
          <w:i/>
          <w:iCs/>
          <w:sz w:val="22"/>
          <w:lang w:val="en-GB" w:eastAsia="zh-CN"/>
        </w:rPr>
        <w:t>different level of insertion loss</w:t>
      </w:r>
      <w:r w:rsidR="00B67798">
        <w:rPr>
          <w:rFonts w:ascii="Times New Roman" w:hAnsi="Times New Roman"/>
          <w:i/>
          <w:iCs/>
          <w:sz w:val="22"/>
          <w:lang w:val="en-GB" w:eastAsia="zh-CN"/>
        </w:rPr>
        <w:t xml:space="preserve"> is expected per SRS resource</w:t>
      </w:r>
      <w:r w:rsidRPr="00122C81">
        <w:rPr>
          <w:rFonts w:ascii="Times New Roman" w:hAnsi="Times New Roman"/>
          <w:i/>
          <w:iCs/>
          <w:sz w:val="22"/>
          <w:lang w:val="en-GB" w:eastAsia="zh-CN"/>
        </w:rPr>
        <w:t>.</w:t>
      </w:r>
    </w:p>
    <w:p w14:paraId="2AAC0DD4" w14:textId="50FD2AF8" w:rsidR="00B67798" w:rsidRDefault="00B67798" w:rsidP="00FC28A7">
      <w:pPr>
        <w:pStyle w:val="BodyText"/>
        <w:spacing w:after="0"/>
        <w:contextualSpacing/>
        <w:rPr>
          <w:rFonts w:ascii="Times New Roman" w:hAnsi="Times New Roman"/>
          <w:i/>
          <w:iCs/>
          <w:sz w:val="22"/>
          <w:lang w:val="en-GB" w:eastAsia="zh-CN"/>
        </w:rPr>
      </w:pPr>
    </w:p>
    <w:p w14:paraId="4FB51087" w14:textId="1EAD320B" w:rsidR="00122C81" w:rsidRPr="00122C81" w:rsidRDefault="00B67798"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Proposal 1:</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 xml:space="preserve">Support direct or an indirect </w:t>
      </w:r>
      <w:r w:rsidR="00122C81" w:rsidRPr="00B67798">
        <w:rPr>
          <w:rFonts w:ascii="Times New Roman" w:hAnsi="Times New Roman"/>
          <w:i/>
          <w:iCs/>
          <w:sz w:val="22"/>
          <w:lang w:val="en-GB" w:eastAsia="zh-CN"/>
        </w:rPr>
        <w:t xml:space="preserve">reporting of </w:t>
      </w:r>
      <w:r w:rsidRPr="00B67798">
        <w:rPr>
          <w:rFonts w:ascii="Times New Roman" w:hAnsi="Times New Roman"/>
          <w:i/>
          <w:iCs/>
          <w:sz w:val="22"/>
          <w:lang w:val="en-GB" w:eastAsia="zh-CN"/>
        </w:rPr>
        <w:t>SRS power imbalance</w:t>
      </w:r>
      <w:r w:rsidR="00122C81" w:rsidRPr="00B67798">
        <w:rPr>
          <w:rFonts w:ascii="Times New Roman" w:hAnsi="Times New Roman"/>
          <w:i/>
          <w:iCs/>
          <w:sz w:val="22"/>
          <w:lang w:val="en-GB" w:eastAsia="zh-CN"/>
        </w:rPr>
        <w:t>.</w:t>
      </w:r>
    </w:p>
    <w:p w14:paraId="450078A4" w14:textId="77777777" w:rsidR="00032928" w:rsidRPr="00711B68" w:rsidRDefault="00032928" w:rsidP="00FC28A7">
      <w:pPr>
        <w:pStyle w:val="BodyText"/>
        <w:spacing w:after="0"/>
        <w:contextualSpacing/>
        <w:rPr>
          <w:rFonts w:eastAsia="Times New Roman" w:cs="Times"/>
          <w:color w:val="000000"/>
          <w:sz w:val="22"/>
          <w:szCs w:val="22"/>
          <w:lang w:eastAsia="ko-KR"/>
        </w:rPr>
      </w:pPr>
    </w:p>
    <w:bookmarkEnd w:id="4"/>
    <w:p w14:paraId="5E8B611F" w14:textId="762E520E" w:rsidR="00915450" w:rsidRDefault="00122C81" w:rsidP="00FC28A7">
      <w:pPr>
        <w:pStyle w:val="BodyText"/>
        <w:spacing w:after="0"/>
        <w:ind w:firstLine="288"/>
        <w:contextualSpacing/>
        <w:rPr>
          <w:rFonts w:ascii="Times New Roman" w:hAnsi="Times New Roman"/>
          <w:sz w:val="22"/>
          <w:lang w:val="en-GB" w:eastAsia="zh-CN"/>
        </w:rPr>
      </w:pPr>
      <w:r>
        <w:rPr>
          <w:rFonts w:ascii="Times New Roman" w:hAnsi="Times New Roman"/>
          <w:sz w:val="22"/>
          <w:lang w:val="en-GB" w:eastAsia="zh-CN"/>
        </w:rPr>
        <w:t>In principle,</w:t>
      </w:r>
      <w:r w:rsidR="004E05DB" w:rsidRPr="00122C81">
        <w:rPr>
          <w:rFonts w:ascii="Times New Roman" w:hAnsi="Times New Roman"/>
          <w:sz w:val="22"/>
          <w:lang w:val="en-GB" w:eastAsia="zh-CN"/>
        </w:rPr>
        <w:t xml:space="preserve"> </w:t>
      </w:r>
      <w:bookmarkStart w:id="5" w:name="_Hlk134612578"/>
      <w:r w:rsidR="0028326A">
        <w:rPr>
          <w:rFonts w:ascii="Times New Roman" w:hAnsi="Times New Roman"/>
          <w:sz w:val="22"/>
          <w:lang w:val="en-GB" w:eastAsia="zh-CN"/>
        </w:rPr>
        <w:t xml:space="preserve">SRS </w:t>
      </w:r>
      <w:r w:rsidR="004E05DB" w:rsidRPr="00122C81">
        <w:rPr>
          <w:rFonts w:ascii="Times New Roman" w:hAnsi="Times New Roman"/>
          <w:sz w:val="22"/>
          <w:lang w:val="en-GB" w:eastAsia="zh-CN"/>
        </w:rPr>
        <w:t>IL imbalance is a pseudo-static impairment of a UE, however since SRS resource to antenna port mapping is not fixed and can vary according to SRS configuration</w:t>
      </w:r>
      <w:bookmarkEnd w:id="5"/>
      <w:r w:rsidR="004E05DB" w:rsidRPr="00122C81">
        <w:rPr>
          <w:rFonts w:ascii="Times New Roman" w:hAnsi="Times New Roman"/>
          <w:sz w:val="22"/>
          <w:lang w:val="en-GB" w:eastAsia="zh-CN"/>
        </w:rPr>
        <w:t>, it cannot be reported only through UE capability, and a dynamic reporting is needed. However, what needs to be reported by a UE is whether it is impacted by IL imbalance or not. Then for a given SRS configuration, the imbalance reporting per SRS resource can be done dynamically.</w:t>
      </w:r>
    </w:p>
    <w:p w14:paraId="6F26E6A3" w14:textId="661622E2" w:rsidR="00122C81" w:rsidRDefault="00122C81" w:rsidP="00FC28A7">
      <w:pPr>
        <w:pStyle w:val="BodyText"/>
        <w:spacing w:after="0"/>
        <w:ind w:firstLine="288"/>
        <w:contextualSpacing/>
        <w:rPr>
          <w:rFonts w:ascii="Times New Roman" w:hAnsi="Times New Roman"/>
          <w:sz w:val="22"/>
          <w:lang w:val="en-GB" w:eastAsia="zh-CN"/>
        </w:rPr>
      </w:pPr>
    </w:p>
    <w:p w14:paraId="4B7146D0" w14:textId="6F91E805" w:rsidR="0028326A" w:rsidRDefault="0028326A"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2</w:t>
      </w:r>
      <w:r w:rsidRPr="00122C81">
        <w:rPr>
          <w:rFonts w:ascii="Times New Roman" w:hAnsi="Times New Roman"/>
          <w:b/>
          <w:bCs/>
          <w:i/>
          <w:iCs/>
          <w:sz w:val="22"/>
          <w:lang w:val="en-GB" w:eastAsia="zh-CN"/>
        </w:rPr>
        <w:t xml:space="preserve">: </w:t>
      </w:r>
      <w:r w:rsidRPr="0028326A">
        <w:rPr>
          <w:rFonts w:ascii="Times New Roman" w:hAnsi="Times New Roman"/>
          <w:i/>
          <w:iCs/>
          <w:sz w:val="22"/>
          <w:lang w:val="en-GB" w:eastAsia="zh-CN"/>
        </w:rPr>
        <w:t>SRS IL imbalance</w:t>
      </w:r>
      <w:r>
        <w:rPr>
          <w:rFonts w:ascii="Times New Roman" w:hAnsi="Times New Roman"/>
          <w:i/>
          <w:iCs/>
          <w:sz w:val="22"/>
          <w:lang w:val="en-GB" w:eastAsia="zh-CN"/>
        </w:rPr>
        <w:t xml:space="preserve"> cannot be represented as a </w:t>
      </w:r>
      <w:r w:rsidRPr="0028326A">
        <w:rPr>
          <w:rFonts w:ascii="Times New Roman" w:hAnsi="Times New Roman"/>
          <w:i/>
          <w:iCs/>
          <w:sz w:val="22"/>
          <w:lang w:val="en-GB" w:eastAsia="zh-CN"/>
        </w:rPr>
        <w:t xml:space="preserve">static impairment of a UE, </w:t>
      </w:r>
      <w:r>
        <w:rPr>
          <w:rFonts w:ascii="Times New Roman" w:hAnsi="Times New Roman"/>
          <w:i/>
          <w:iCs/>
          <w:sz w:val="22"/>
          <w:lang w:val="en-GB" w:eastAsia="zh-CN"/>
        </w:rPr>
        <w:t>since</w:t>
      </w:r>
      <w:r w:rsidRPr="0028326A">
        <w:rPr>
          <w:rFonts w:ascii="Times New Roman" w:hAnsi="Times New Roman"/>
          <w:i/>
          <w:iCs/>
          <w:sz w:val="22"/>
          <w:lang w:val="en-GB" w:eastAsia="zh-CN"/>
        </w:rPr>
        <w:t xml:space="preserve"> SRS resource to antenna port mapping is not fixed and can vary according to SRS configuration</w:t>
      </w:r>
      <w:r w:rsidRPr="00122C81">
        <w:rPr>
          <w:rFonts w:ascii="Times New Roman" w:hAnsi="Times New Roman"/>
          <w:i/>
          <w:iCs/>
          <w:sz w:val="22"/>
          <w:lang w:val="en-GB" w:eastAsia="zh-CN"/>
        </w:rPr>
        <w:t>.</w:t>
      </w:r>
    </w:p>
    <w:p w14:paraId="53B66504" w14:textId="77777777" w:rsidR="0028326A" w:rsidRDefault="0028326A" w:rsidP="00FC28A7">
      <w:pPr>
        <w:pStyle w:val="BodyText"/>
        <w:spacing w:after="0"/>
        <w:contextualSpacing/>
        <w:rPr>
          <w:rFonts w:ascii="Times New Roman" w:hAnsi="Times New Roman"/>
          <w:i/>
          <w:iCs/>
          <w:sz w:val="22"/>
          <w:lang w:val="en-GB" w:eastAsia="zh-CN"/>
        </w:rPr>
      </w:pPr>
    </w:p>
    <w:p w14:paraId="174E20EC" w14:textId="1B070BEF" w:rsidR="0028326A" w:rsidRPr="00122C81" w:rsidRDefault="0028326A"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2</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report of</w:t>
      </w:r>
      <w:r w:rsidRPr="00B67798">
        <w:rPr>
          <w:rFonts w:ascii="Times New Roman" w:hAnsi="Times New Roman"/>
          <w:i/>
          <w:iCs/>
          <w:sz w:val="22"/>
          <w:lang w:val="en-GB" w:eastAsia="zh-CN"/>
        </w:rPr>
        <w:t xml:space="preserve"> SRS power imbalance</w:t>
      </w:r>
      <w:r>
        <w:rPr>
          <w:rFonts w:ascii="Times New Roman" w:hAnsi="Times New Roman"/>
          <w:i/>
          <w:iCs/>
          <w:sz w:val="22"/>
          <w:lang w:val="en-GB" w:eastAsia="zh-CN"/>
        </w:rPr>
        <w:t xml:space="preserve"> per SRS resource</w:t>
      </w:r>
      <w:r w:rsidRPr="00B67798">
        <w:rPr>
          <w:rFonts w:ascii="Times New Roman" w:hAnsi="Times New Roman"/>
          <w:i/>
          <w:iCs/>
          <w:sz w:val="22"/>
          <w:lang w:val="en-GB" w:eastAsia="zh-CN"/>
        </w:rPr>
        <w:t>.</w:t>
      </w:r>
    </w:p>
    <w:p w14:paraId="7A4530E2" w14:textId="77777777" w:rsidR="0028326A" w:rsidRDefault="0028326A" w:rsidP="00FC28A7">
      <w:pPr>
        <w:pStyle w:val="BodyText"/>
        <w:spacing w:after="0"/>
        <w:ind w:firstLine="288"/>
        <w:contextualSpacing/>
        <w:rPr>
          <w:rFonts w:ascii="Times New Roman" w:hAnsi="Times New Roman"/>
          <w:sz w:val="22"/>
          <w:lang w:val="en-GB" w:eastAsia="zh-CN"/>
        </w:rPr>
      </w:pPr>
    </w:p>
    <w:p w14:paraId="72FA4E6B" w14:textId="08E07E34" w:rsidR="00D95193" w:rsidRDefault="005F797A" w:rsidP="00FC28A7">
      <w:pPr>
        <w:pStyle w:val="BodyText"/>
        <w:spacing w:after="0"/>
        <w:ind w:firstLine="288"/>
        <w:contextualSpacing/>
        <w:rPr>
          <w:sz w:val="22"/>
          <w:szCs w:val="22"/>
          <w:lang w:eastAsia="zh-CN"/>
        </w:rPr>
      </w:pPr>
      <w:bookmarkStart w:id="6" w:name="_Hlk46150012"/>
      <w:r>
        <w:rPr>
          <w:sz w:val="22"/>
          <w:szCs w:val="22"/>
          <w:lang w:eastAsia="zh-CN"/>
        </w:rPr>
        <w:t xml:space="preserve">In our view, </w:t>
      </w:r>
      <w:r w:rsidR="00DF72D6">
        <w:rPr>
          <w:sz w:val="22"/>
          <w:szCs w:val="22"/>
          <w:lang w:eastAsia="zh-CN"/>
        </w:rPr>
        <w:t xml:space="preserve">in light of RAN4 LS, </w:t>
      </w:r>
      <w:r>
        <w:rPr>
          <w:sz w:val="22"/>
          <w:szCs w:val="22"/>
          <w:lang w:eastAsia="zh-CN"/>
        </w:rPr>
        <w:t xml:space="preserve">the FL Proposal in the last meeting is a good start </w:t>
      </w:r>
      <w:r w:rsidR="00DF72D6">
        <w:rPr>
          <w:sz w:val="22"/>
          <w:szCs w:val="22"/>
          <w:lang w:eastAsia="zh-CN"/>
        </w:rPr>
        <w:t xml:space="preserve">for </w:t>
      </w:r>
      <w:r>
        <w:rPr>
          <w:sz w:val="22"/>
          <w:szCs w:val="22"/>
          <w:lang w:eastAsia="zh-CN"/>
        </w:rPr>
        <w:t>the disc</w:t>
      </w:r>
      <w:r w:rsidR="00DF72D6">
        <w:rPr>
          <w:sz w:val="22"/>
          <w:szCs w:val="22"/>
          <w:lang w:eastAsia="zh-CN"/>
        </w:rPr>
        <w:t>ussion on this topic and can be used to define the general framework for further work on this topic.</w:t>
      </w:r>
    </w:p>
    <w:p w14:paraId="27564C50" w14:textId="34BA4E1D" w:rsidR="00DF72D6" w:rsidRDefault="00DF72D6" w:rsidP="00FC28A7">
      <w:pPr>
        <w:pStyle w:val="BodyText"/>
        <w:spacing w:after="0"/>
        <w:ind w:firstLine="288"/>
        <w:contextualSpacing/>
        <w:rPr>
          <w:sz w:val="22"/>
          <w:szCs w:val="22"/>
          <w:lang w:eastAsia="zh-CN"/>
        </w:rPr>
      </w:pPr>
    </w:p>
    <w:p w14:paraId="7E39A5CB" w14:textId="7365C165" w:rsidR="00DF72D6" w:rsidRDefault="00DF72D6"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3</w:t>
      </w:r>
      <w:r w:rsidRPr="00122C81">
        <w:rPr>
          <w:rFonts w:ascii="Times New Roman" w:hAnsi="Times New Roman"/>
          <w:b/>
          <w:bCs/>
          <w:i/>
          <w:iCs/>
          <w:sz w:val="22"/>
          <w:lang w:val="en-GB" w:eastAsia="zh-CN"/>
        </w:rPr>
        <w:t xml:space="preserve">: </w:t>
      </w:r>
      <w:r w:rsidRPr="00DF72D6">
        <w:rPr>
          <w:rFonts w:ascii="Times New Roman" w:hAnsi="Times New Roman"/>
          <w:i/>
          <w:iCs/>
          <w:sz w:val="22"/>
          <w:lang w:val="en-GB" w:eastAsia="zh-CN"/>
        </w:rPr>
        <w:t>The offline FL</w:t>
      </w:r>
      <w:r>
        <w:rPr>
          <w:rFonts w:ascii="Times New Roman" w:hAnsi="Times New Roman"/>
          <w:i/>
          <w:iCs/>
          <w:sz w:val="22"/>
          <w:lang w:val="en-GB" w:eastAsia="zh-CN"/>
        </w:rPr>
        <w:t xml:space="preserve"> Proposal 1, from the last meeting, correctly captures the main aspects related to this work</w:t>
      </w:r>
      <w:r w:rsidRPr="00122C81">
        <w:rPr>
          <w:rFonts w:ascii="Times New Roman" w:hAnsi="Times New Roman"/>
          <w:i/>
          <w:iCs/>
          <w:sz w:val="22"/>
          <w:lang w:val="en-GB" w:eastAsia="zh-CN"/>
        </w:rPr>
        <w:t>.</w:t>
      </w:r>
    </w:p>
    <w:p w14:paraId="049A650B" w14:textId="77777777" w:rsidR="00DF72D6" w:rsidRDefault="00DF72D6" w:rsidP="00FC28A7">
      <w:pPr>
        <w:pStyle w:val="BodyText"/>
        <w:spacing w:after="0"/>
        <w:contextualSpacing/>
        <w:rPr>
          <w:rFonts w:ascii="Times New Roman" w:hAnsi="Times New Roman"/>
          <w:i/>
          <w:iCs/>
          <w:sz w:val="22"/>
          <w:lang w:val="en-GB" w:eastAsia="zh-CN"/>
        </w:rPr>
      </w:pPr>
    </w:p>
    <w:p w14:paraId="32231A0F" w14:textId="5A05B10C" w:rsidR="00DF72D6" w:rsidRPr="00122C81" w:rsidRDefault="00DF72D6"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3</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offline FL proposal 1 from the last meeting.</w:t>
      </w:r>
    </w:p>
    <w:p w14:paraId="6A537916" w14:textId="77777777" w:rsidR="00DF72D6" w:rsidRPr="00DF72D6" w:rsidRDefault="00DF72D6" w:rsidP="00FC28A7">
      <w:pPr>
        <w:pStyle w:val="BodyText"/>
        <w:spacing w:after="0"/>
        <w:ind w:firstLine="288"/>
        <w:contextualSpacing/>
        <w:rPr>
          <w:sz w:val="22"/>
          <w:szCs w:val="22"/>
          <w:lang w:val="en-GB" w:eastAsia="zh-CN"/>
        </w:rPr>
      </w:pPr>
    </w:p>
    <w:bookmarkEnd w:id="6"/>
    <w:p w14:paraId="375EA709" w14:textId="77777777" w:rsidR="00817F79" w:rsidRPr="00817F79" w:rsidRDefault="00817F79" w:rsidP="00FC28A7">
      <w:pPr>
        <w:spacing w:after="0"/>
        <w:contextualSpacing/>
      </w:pPr>
    </w:p>
    <w:p w14:paraId="6B20FD76" w14:textId="34EB1385" w:rsidR="00817F79" w:rsidRPr="00727E2E" w:rsidRDefault="00817F79" w:rsidP="00FC28A7">
      <w:pPr>
        <w:pStyle w:val="Heading1"/>
        <w:numPr>
          <w:ilvl w:val="1"/>
          <w:numId w:val="4"/>
        </w:numPr>
        <w:spacing w:before="0" w:after="0"/>
        <w:ind w:hanging="792"/>
        <w:contextualSpacing/>
        <w:jc w:val="both"/>
        <w:rPr>
          <w:rFonts w:cs="Arial"/>
          <w:smallCaps/>
        </w:rPr>
      </w:pPr>
      <w:r>
        <w:rPr>
          <w:rFonts w:cs="Arial"/>
          <w:smallCaps/>
        </w:rPr>
        <w:t>Evaluation</w:t>
      </w:r>
      <w:r w:rsidR="00F50C34" w:rsidRPr="00F50C34">
        <w:rPr>
          <w:rFonts w:cs="Arial"/>
          <w:smallCaps/>
        </w:rPr>
        <w:t xml:space="preserve"> </w:t>
      </w:r>
    </w:p>
    <w:p w14:paraId="617A9496" w14:textId="13329C70" w:rsidR="00873CF2" w:rsidRDefault="00727E2E" w:rsidP="00873CF2">
      <w:pPr>
        <w:keepNext/>
        <w:spacing w:after="0"/>
        <w:ind w:firstLine="180"/>
        <w:contextualSpacing/>
        <w:jc w:val="both"/>
        <w:rPr>
          <w:rFonts w:eastAsia="Times New Roman" w:cs="Times"/>
          <w:color w:val="000000"/>
          <w:sz w:val="22"/>
          <w:szCs w:val="22"/>
          <w:lang w:eastAsia="ko-KR"/>
        </w:rPr>
      </w:pPr>
      <w:r>
        <w:rPr>
          <w:sz w:val="22"/>
          <w:szCs w:val="22"/>
        </w:rPr>
        <w:t>Here we share our evaluation result on the impact of such amplitude imbalances on DL CSI. 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bookmarkStart w:id="7" w:name="_Hlk61457806"/>
      <w:r w:rsidR="00873CF2">
        <w:rPr>
          <w:sz w:val="22"/>
          <w:szCs w:val="22"/>
        </w:rPr>
        <w:t xml:space="preserve">Having a balanced power </w:t>
      </w:r>
      <w:r w:rsidR="00873CF2">
        <w:rPr>
          <w:rFonts w:eastAsia="Times New Roman" w:cs="Times"/>
          <w:color w:val="000000"/>
          <w:sz w:val="22"/>
          <w:szCs w:val="22"/>
          <w:lang w:eastAsia="ko-KR"/>
        </w:rPr>
        <w:t>across the SRS resources</w:t>
      </w:r>
      <w:r w:rsidRPr="00163CF6">
        <w:rPr>
          <w:rFonts w:eastAsia="Times New Roman" w:cs="Times"/>
          <w:color w:val="000000"/>
          <w:sz w:val="22"/>
          <w:szCs w:val="22"/>
          <w:lang w:eastAsia="ko-KR"/>
        </w:rPr>
        <w:t xml:space="preserve"> </w:t>
      </w:r>
      <w:r w:rsidR="00873CF2">
        <w:rPr>
          <w:rFonts w:eastAsia="Times New Roman" w:cs="Times"/>
          <w:color w:val="000000"/>
          <w:sz w:val="22"/>
          <w:szCs w:val="22"/>
          <w:lang w:eastAsia="ko-KR"/>
        </w:rPr>
        <w:t xml:space="preserve">plays </w:t>
      </w:r>
      <w:r w:rsidRPr="00163CF6">
        <w:rPr>
          <w:rFonts w:eastAsia="Times New Roman" w:cs="Times"/>
          <w:color w:val="000000"/>
          <w:sz w:val="22"/>
          <w:szCs w:val="22"/>
          <w:lang w:eastAsia="ko-KR"/>
        </w:rPr>
        <w:t xml:space="preserve">a key role in integrity of uplink transmission, </w:t>
      </w:r>
      <w:r w:rsidR="00873CF2">
        <w:rPr>
          <w:rFonts w:eastAsia="Times New Roman" w:cs="Times"/>
          <w:color w:val="000000"/>
          <w:sz w:val="22"/>
          <w:szCs w:val="22"/>
          <w:lang w:eastAsia="ko-KR"/>
        </w:rPr>
        <w:t>as</w:t>
      </w:r>
      <w:r>
        <w:rPr>
          <w:rFonts w:eastAsia="Times New Roman" w:cs="Times"/>
          <w:color w:val="000000"/>
          <w:sz w:val="22"/>
          <w:szCs w:val="22"/>
          <w:lang w:eastAsia="ko-KR"/>
        </w:rPr>
        <w:t xml:space="preserve"> any inaccuracy in uplink channel estimation can directly impact the estimated CSI for downlink. </w:t>
      </w:r>
      <w:bookmarkEnd w:id="7"/>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8" w:name="_Hlk61458002"/>
      <w:r>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 xml:space="preserve">how UE </w:t>
      </w:r>
      <w:r w:rsidR="00873CF2">
        <w:rPr>
          <w:rFonts w:eastAsia="Times New Roman" w:cs="Times"/>
          <w:color w:val="000000"/>
          <w:sz w:val="22"/>
          <w:szCs w:val="22"/>
          <w:lang w:eastAsia="ko-KR"/>
        </w:rPr>
        <w:t>potential power imbalance across SRS ports</w:t>
      </w:r>
      <w:r w:rsidRPr="00163CF6">
        <w:rPr>
          <w:rFonts w:eastAsia="Times New Roman" w:cs="Times"/>
          <w:color w:val="000000"/>
          <w:sz w:val="22"/>
          <w:szCs w:val="22"/>
          <w:lang w:eastAsia="ko-KR"/>
        </w:rPr>
        <w:t xml:space="preserve"> should be considered </w:t>
      </w:r>
      <w:r w:rsidR="00873CF2">
        <w:rPr>
          <w:rFonts w:eastAsia="Times New Roman" w:cs="Times"/>
          <w:color w:val="000000"/>
          <w:sz w:val="22"/>
          <w:szCs w:val="22"/>
          <w:lang w:eastAsia="ko-KR"/>
        </w:rPr>
        <w:t>during</w:t>
      </w:r>
      <w:r w:rsidRPr="00163CF6">
        <w:rPr>
          <w:rFonts w:eastAsia="Times New Roman" w:cs="Times"/>
          <w:color w:val="000000"/>
          <w:sz w:val="22"/>
          <w:szCs w:val="22"/>
          <w:lang w:eastAsia="ko-KR"/>
        </w:rPr>
        <w:t xml:space="preserve"> SRS antenna switching</w:t>
      </w:r>
      <w:r w:rsidR="00873CF2">
        <w:rPr>
          <w:rFonts w:eastAsia="Times New Roman" w:cs="Times"/>
          <w:color w:val="000000"/>
          <w:sz w:val="22"/>
          <w:szCs w:val="22"/>
          <w:lang w:eastAsia="ko-KR"/>
        </w:rPr>
        <w:t>.</w:t>
      </w:r>
    </w:p>
    <w:bookmarkEnd w:id="8"/>
    <w:p w14:paraId="48DC3381" w14:textId="4CA2A5A2" w:rsidR="00727E2E" w:rsidRPr="00CB4865" w:rsidRDefault="00727E2E" w:rsidP="00FC28A7">
      <w:pPr>
        <w:spacing w:after="0"/>
        <w:ind w:firstLine="288"/>
        <w:contextualSpacing/>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w:t>
      </w:r>
      <w:r w:rsidR="00873CF2">
        <w:rPr>
          <w:sz w:val="22"/>
          <w:szCs w:val="22"/>
          <w:lang w:eastAsia="zh-CN"/>
        </w:rPr>
        <w:t>when UE experiences a power imbalance across the SRS ports</w:t>
      </w:r>
      <w:r w:rsidRPr="00CB4865">
        <w:rPr>
          <w:sz w:val="22"/>
          <w:szCs w:val="22"/>
          <w:lang w:eastAsia="zh-CN"/>
        </w:rPr>
        <w:t xml:space="preserve">, the reciprocity assumption cannot hold true. This is because the amplitude imbalance of TX chain makes the channel measured by SRS transmission different from the actual DL channel. </w:t>
      </w:r>
    </w:p>
    <w:p w14:paraId="42B0A4C5" w14:textId="1BF49673" w:rsidR="00727E2E" w:rsidRPr="00CB4865" w:rsidRDefault="00727E2E" w:rsidP="00FC28A7">
      <w:pPr>
        <w:spacing w:after="0"/>
        <w:ind w:firstLine="288"/>
        <w:contextualSpacing/>
        <w:jc w:val="both"/>
        <w:rPr>
          <w:sz w:val="22"/>
          <w:szCs w:val="22"/>
          <w:lang w:val="en-US" w:eastAsia="zh-CN"/>
        </w:rPr>
      </w:pPr>
      <w:r w:rsidRPr="00CB4865">
        <w:rPr>
          <w:sz w:val="22"/>
          <w:szCs w:val="22"/>
          <w:lang w:eastAsia="zh-CN"/>
        </w:rPr>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w:t>
      </w:r>
      <w:r w:rsidR="00873CF2">
        <w:rPr>
          <w:sz w:val="22"/>
          <w:szCs w:val="22"/>
          <w:lang w:eastAsia="zh-CN"/>
        </w:rPr>
        <w:t xml:space="preserve">amplitude </w:t>
      </w:r>
      <w:r w:rsidRPr="00CB4865">
        <w:rPr>
          <w:sz w:val="22"/>
          <w:szCs w:val="22"/>
          <w:lang w:eastAsia="zh-CN"/>
        </w:rPr>
        <w:t xml:space="preserve">distortion imposed by TX RF chain of a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measured channel by SRS and the actual channel that results in some degradation in the perfor</w:t>
      </w:r>
      <w:proofErr w:type="spellStart"/>
      <w:r w:rsidRPr="00CB4865">
        <w:rPr>
          <w:sz w:val="22"/>
          <w:szCs w:val="22"/>
          <w:lang w:eastAsia="zh-CN"/>
        </w:rPr>
        <w:t>mance</w:t>
      </w:r>
      <w:proofErr w:type="spellEnd"/>
      <w:r w:rsidRPr="00CB4865">
        <w:rPr>
          <w:sz w:val="22"/>
          <w:szCs w:val="22"/>
          <w:lang w:eastAsia="zh-CN"/>
        </w:rPr>
        <w:t>.</w:t>
      </w:r>
    </w:p>
    <w:p w14:paraId="0DADE94B" w14:textId="0BDC6552" w:rsidR="00727E2E" w:rsidRDefault="00E15F46" w:rsidP="00697A7C">
      <w:pPr>
        <w:spacing w:after="0"/>
        <w:ind w:firstLine="288"/>
        <w:contextualSpacing/>
        <w:jc w:val="both"/>
        <w:rPr>
          <w:sz w:val="22"/>
          <w:szCs w:val="22"/>
          <w:lang w:eastAsia="zh-CN"/>
        </w:rPr>
      </w:pPr>
      <w:r>
        <w:rPr>
          <w:sz w:val="22"/>
          <w:szCs w:val="22"/>
          <w:lang w:eastAsia="zh-CN"/>
        </w:rPr>
        <w:lastRenderedPageBreak/>
        <w:t xml:space="preserve">In our </w:t>
      </w:r>
      <w:r w:rsidR="00DB7B71">
        <w:rPr>
          <w:sz w:val="22"/>
          <w:szCs w:val="22"/>
          <w:lang w:eastAsia="zh-CN"/>
        </w:rPr>
        <w:t>evaluati</w:t>
      </w:r>
      <w:r>
        <w:rPr>
          <w:sz w:val="22"/>
          <w:szCs w:val="22"/>
          <w:lang w:eastAsia="zh-CN"/>
        </w:rPr>
        <w:t>on</w:t>
      </w:r>
      <w:r w:rsidR="00DB7B71">
        <w:rPr>
          <w:sz w:val="22"/>
          <w:szCs w:val="22"/>
          <w:lang w:eastAsia="zh-CN"/>
        </w:rPr>
        <w:t>s</w:t>
      </w:r>
      <w:r>
        <w:rPr>
          <w:sz w:val="22"/>
          <w:szCs w:val="22"/>
          <w:lang w:eastAsia="zh-CN"/>
        </w:rPr>
        <w:t>, we</w:t>
      </w:r>
      <w:r w:rsidR="00591E72">
        <w:rPr>
          <w:sz w:val="22"/>
          <w:szCs w:val="22"/>
          <w:lang w:eastAsia="zh-CN"/>
        </w:rPr>
        <w:t xml:space="preserve"> compare different power imbalance cases </w:t>
      </w:r>
      <w:r w:rsidR="009B7AF7">
        <w:rPr>
          <w:sz w:val="22"/>
          <w:szCs w:val="22"/>
          <w:lang w:eastAsia="zh-CN"/>
        </w:rPr>
        <w:t xml:space="preserve">in 4T8R </w:t>
      </w:r>
      <w:r w:rsidR="00591E72">
        <w:rPr>
          <w:sz w:val="22"/>
          <w:szCs w:val="22"/>
          <w:lang w:eastAsia="zh-CN"/>
        </w:rPr>
        <w:t xml:space="preserve">to the </w:t>
      </w:r>
      <w:r w:rsidR="00DB7B71">
        <w:rPr>
          <w:sz w:val="22"/>
          <w:szCs w:val="22"/>
          <w:lang w:eastAsia="zh-CN"/>
        </w:rPr>
        <w:t xml:space="preserve">ideal </w:t>
      </w:r>
      <w:r w:rsidR="00591E72">
        <w:rPr>
          <w:sz w:val="22"/>
          <w:szCs w:val="22"/>
          <w:lang w:eastAsia="zh-CN"/>
        </w:rPr>
        <w:t xml:space="preserve">case </w:t>
      </w:r>
      <w:r w:rsidR="00DB7B71">
        <w:rPr>
          <w:sz w:val="22"/>
          <w:szCs w:val="22"/>
          <w:lang w:eastAsia="zh-CN"/>
        </w:rPr>
        <w:t>of no</w:t>
      </w:r>
      <w:r w:rsidR="00591E72">
        <w:rPr>
          <w:sz w:val="22"/>
          <w:szCs w:val="22"/>
          <w:lang w:eastAsia="zh-CN"/>
        </w:rPr>
        <w:t xml:space="preserve"> impairments. </w:t>
      </w:r>
      <w:r w:rsidR="00DB7B71">
        <w:rPr>
          <w:sz w:val="22"/>
          <w:szCs w:val="22"/>
          <w:lang w:eastAsia="zh-CN"/>
        </w:rPr>
        <w:t xml:space="preserve">For each case, the estimated throughput is measured assuming SVD precoding. </w:t>
      </w:r>
      <w:r w:rsidR="009B7AF7">
        <w:rPr>
          <w:sz w:val="22"/>
          <w:szCs w:val="22"/>
          <w:lang w:eastAsia="zh-CN"/>
        </w:rPr>
        <w:t>For example, [0 0 0 0 p1 p2 p3 p4] means that the UE has 8</w:t>
      </w:r>
      <w:r w:rsidR="005C7FB3">
        <w:rPr>
          <w:sz w:val="22"/>
          <w:szCs w:val="22"/>
          <w:lang w:eastAsia="zh-CN"/>
        </w:rPr>
        <w:t>R antennas, and 4T antennas per group where the antennas</w:t>
      </w:r>
      <w:r w:rsidR="009977AF">
        <w:rPr>
          <w:sz w:val="22"/>
          <w:szCs w:val="22"/>
          <w:lang w:eastAsia="zh-CN"/>
        </w:rPr>
        <w:t xml:space="preserve"> in the first group have 0 dB power imbalance with respect to the ideal case. The antennas in the </w:t>
      </w:r>
      <w:r w:rsidR="003D1421">
        <w:rPr>
          <w:sz w:val="22"/>
          <w:szCs w:val="22"/>
          <w:lang w:eastAsia="zh-CN"/>
        </w:rPr>
        <w:t>second group have</w:t>
      </w:r>
      <w:r w:rsidR="00F34FD1">
        <w:rPr>
          <w:sz w:val="22"/>
          <w:szCs w:val="22"/>
          <w:lang w:eastAsia="zh-CN"/>
        </w:rPr>
        <w:t xml:space="preserve"> p1, p2, p3, p4 dB power imbalance with respect to the </w:t>
      </w:r>
      <w:r w:rsidR="009977AF">
        <w:rPr>
          <w:sz w:val="22"/>
          <w:szCs w:val="22"/>
          <w:lang w:eastAsia="zh-CN"/>
        </w:rPr>
        <w:t xml:space="preserve">ideal case, and therefore are imbalanced with respect to the first </w:t>
      </w:r>
      <w:r w:rsidR="00346DFF">
        <w:rPr>
          <w:sz w:val="22"/>
          <w:szCs w:val="22"/>
          <w:lang w:eastAsia="zh-CN"/>
        </w:rPr>
        <w:t xml:space="preserve">group. </w:t>
      </w:r>
      <w:r w:rsidR="00F34FD1">
        <w:rPr>
          <w:sz w:val="22"/>
          <w:szCs w:val="22"/>
          <w:lang w:eastAsia="zh-CN"/>
        </w:rPr>
        <w:t xml:space="preserve"> </w:t>
      </w:r>
      <w:r w:rsidR="00346DFF" w:rsidRPr="00346DFF">
        <w:rPr>
          <w:sz w:val="22"/>
          <w:szCs w:val="22"/>
          <w:lang w:eastAsia="zh-CN"/>
        </w:rPr>
        <w:fldChar w:fldCharType="begin"/>
      </w:r>
      <w:r w:rsidR="00346DFF" w:rsidRPr="00346DFF">
        <w:rPr>
          <w:sz w:val="22"/>
          <w:szCs w:val="22"/>
          <w:lang w:eastAsia="zh-CN"/>
        </w:rPr>
        <w:instrText xml:space="preserve"> REF _Ref134706184 \h </w:instrText>
      </w:r>
      <w:r w:rsidR="00346DFF">
        <w:rPr>
          <w:sz w:val="22"/>
          <w:szCs w:val="22"/>
          <w:lang w:eastAsia="zh-CN"/>
        </w:rPr>
        <w:instrText xml:space="preserve"> \* MERGEFORMAT </w:instrText>
      </w:r>
      <w:r w:rsidR="00346DFF" w:rsidRPr="00346DFF">
        <w:rPr>
          <w:sz w:val="22"/>
          <w:szCs w:val="22"/>
          <w:lang w:eastAsia="zh-CN"/>
        </w:rPr>
      </w:r>
      <w:r w:rsidR="00346DFF" w:rsidRPr="00346DFF">
        <w:rPr>
          <w:sz w:val="22"/>
          <w:szCs w:val="22"/>
          <w:lang w:eastAsia="zh-CN"/>
        </w:rPr>
        <w:fldChar w:fldCharType="separate"/>
      </w:r>
      <w:r w:rsidR="00346DFF" w:rsidRPr="009419FA">
        <w:rPr>
          <w:sz w:val="22"/>
          <w:szCs w:val="22"/>
        </w:rPr>
        <w:t xml:space="preserve">Figure </w:t>
      </w:r>
      <w:r w:rsidR="00346DFF" w:rsidRPr="009419FA">
        <w:rPr>
          <w:noProof/>
          <w:sz w:val="22"/>
          <w:szCs w:val="22"/>
        </w:rPr>
        <w:t>1</w:t>
      </w:r>
      <w:r w:rsidR="00346DFF" w:rsidRPr="00346DFF">
        <w:rPr>
          <w:sz w:val="22"/>
          <w:szCs w:val="22"/>
          <w:lang w:eastAsia="zh-CN"/>
        </w:rPr>
        <w:fldChar w:fldCharType="end"/>
      </w:r>
      <w:r w:rsidR="00346DFF">
        <w:rPr>
          <w:sz w:val="22"/>
          <w:szCs w:val="22"/>
          <w:lang w:eastAsia="zh-CN"/>
        </w:rPr>
        <w:t xml:space="preserve"> shows that </w:t>
      </w:r>
      <w:r w:rsidR="003B4F75">
        <w:rPr>
          <w:sz w:val="22"/>
          <w:szCs w:val="22"/>
          <w:lang w:eastAsia="zh-CN"/>
        </w:rPr>
        <w:t xml:space="preserve">even a slight power imbalance of 0.5 dB </w:t>
      </w:r>
      <w:r w:rsidR="00DB7B71">
        <w:rPr>
          <w:sz w:val="22"/>
          <w:szCs w:val="22"/>
          <w:lang w:eastAsia="zh-CN"/>
        </w:rPr>
        <w:t>can</w:t>
      </w:r>
      <w:r w:rsidR="003B4F75">
        <w:rPr>
          <w:sz w:val="22"/>
          <w:szCs w:val="22"/>
          <w:lang w:eastAsia="zh-CN"/>
        </w:rPr>
        <w:t xml:space="preserve"> degrade the throughput performance due to the precoding calculation errors.</w:t>
      </w:r>
      <w:r w:rsidR="00715F93">
        <w:rPr>
          <w:sz w:val="22"/>
          <w:szCs w:val="22"/>
          <w:lang w:eastAsia="zh-CN"/>
        </w:rPr>
        <w:t xml:space="preserve"> The </w:t>
      </w:r>
      <w:r w:rsidR="00DB7B71">
        <w:rPr>
          <w:sz w:val="22"/>
          <w:szCs w:val="22"/>
          <w:lang w:eastAsia="zh-CN"/>
        </w:rPr>
        <w:t xml:space="preserve">throughput </w:t>
      </w:r>
      <w:r w:rsidR="00715F93">
        <w:rPr>
          <w:sz w:val="22"/>
          <w:szCs w:val="22"/>
          <w:lang w:eastAsia="zh-CN"/>
        </w:rPr>
        <w:t xml:space="preserve">performance further degrades significantly as the power imbalance increases. </w:t>
      </w:r>
      <w:r w:rsidR="00916F06" w:rsidRPr="00916F06">
        <w:rPr>
          <w:sz w:val="22"/>
          <w:szCs w:val="22"/>
          <w:lang w:eastAsia="zh-CN"/>
        </w:rPr>
        <w:fldChar w:fldCharType="begin"/>
      </w:r>
      <w:r w:rsidR="00916F06" w:rsidRPr="00916F06">
        <w:rPr>
          <w:sz w:val="22"/>
          <w:szCs w:val="22"/>
          <w:lang w:eastAsia="zh-CN"/>
        </w:rPr>
        <w:instrText xml:space="preserve"> REF _Ref142403889 \h </w:instrText>
      </w:r>
      <w:r w:rsidR="00916F06">
        <w:rPr>
          <w:sz w:val="22"/>
          <w:szCs w:val="22"/>
          <w:lang w:eastAsia="zh-CN"/>
        </w:rPr>
        <w:instrText xml:space="preserve"> \* MERGEFORMAT </w:instrText>
      </w:r>
      <w:r w:rsidR="00916F06" w:rsidRPr="00916F06">
        <w:rPr>
          <w:sz w:val="22"/>
          <w:szCs w:val="22"/>
          <w:lang w:eastAsia="zh-CN"/>
        </w:rPr>
      </w:r>
      <w:r w:rsidR="00916F06" w:rsidRPr="00916F06">
        <w:rPr>
          <w:sz w:val="22"/>
          <w:szCs w:val="22"/>
          <w:lang w:eastAsia="zh-CN"/>
        </w:rPr>
        <w:fldChar w:fldCharType="separate"/>
      </w:r>
      <w:r w:rsidR="00916F06" w:rsidRPr="00E842B7">
        <w:rPr>
          <w:sz w:val="22"/>
          <w:szCs w:val="22"/>
        </w:rPr>
        <w:t xml:space="preserve">Figure </w:t>
      </w:r>
      <w:r w:rsidR="00916F06" w:rsidRPr="00E842B7">
        <w:rPr>
          <w:noProof/>
          <w:sz w:val="22"/>
          <w:szCs w:val="22"/>
        </w:rPr>
        <w:t>2</w:t>
      </w:r>
      <w:r w:rsidR="00916F06" w:rsidRPr="00916F06">
        <w:rPr>
          <w:sz w:val="22"/>
          <w:szCs w:val="22"/>
          <w:lang w:eastAsia="zh-CN"/>
        </w:rPr>
        <w:fldChar w:fldCharType="end"/>
      </w:r>
      <w:r w:rsidR="00916F06">
        <w:rPr>
          <w:sz w:val="22"/>
          <w:szCs w:val="22"/>
          <w:lang w:eastAsia="zh-CN"/>
        </w:rPr>
        <w:t xml:space="preserve"> </w:t>
      </w:r>
      <w:r w:rsidR="009B65C8">
        <w:rPr>
          <w:sz w:val="22"/>
          <w:szCs w:val="22"/>
          <w:lang w:eastAsia="zh-CN"/>
        </w:rPr>
        <w:t>show</w:t>
      </w:r>
      <w:r w:rsidR="007169D0">
        <w:rPr>
          <w:sz w:val="22"/>
          <w:szCs w:val="22"/>
          <w:lang w:eastAsia="zh-CN"/>
        </w:rPr>
        <w:t>s</w:t>
      </w:r>
      <w:r w:rsidR="009B65C8">
        <w:rPr>
          <w:sz w:val="22"/>
          <w:szCs w:val="22"/>
          <w:lang w:eastAsia="zh-CN"/>
        </w:rPr>
        <w:t xml:space="preserve"> the results</w:t>
      </w:r>
      <w:r w:rsidR="007169D0">
        <w:rPr>
          <w:sz w:val="22"/>
          <w:szCs w:val="22"/>
          <w:lang w:eastAsia="zh-CN"/>
        </w:rPr>
        <w:t xml:space="preserve"> when</w:t>
      </w:r>
      <w:r w:rsidR="009B65C8">
        <w:rPr>
          <w:sz w:val="22"/>
          <w:szCs w:val="22"/>
          <w:lang w:eastAsia="zh-CN"/>
        </w:rPr>
        <w:t xml:space="preserve"> </w:t>
      </w:r>
      <w:r w:rsidR="007169D0">
        <w:rPr>
          <w:sz w:val="22"/>
          <w:szCs w:val="22"/>
          <w:lang w:eastAsia="zh-CN"/>
        </w:rPr>
        <w:t xml:space="preserve">antenna groups within the second group are </w:t>
      </w:r>
      <w:r w:rsidR="009B65C8">
        <w:rPr>
          <w:sz w:val="22"/>
          <w:szCs w:val="22"/>
          <w:lang w:eastAsia="zh-CN"/>
        </w:rPr>
        <w:t xml:space="preserve">pairwise imbalanced. </w:t>
      </w:r>
      <w:r w:rsidR="00E3134C">
        <w:rPr>
          <w:sz w:val="22"/>
          <w:szCs w:val="22"/>
          <w:lang w:eastAsia="zh-CN"/>
        </w:rPr>
        <w:t xml:space="preserve">We see that </w:t>
      </w:r>
      <w:r w:rsidR="003C3E7D">
        <w:rPr>
          <w:sz w:val="22"/>
          <w:szCs w:val="22"/>
          <w:lang w:eastAsia="zh-CN"/>
        </w:rPr>
        <w:t>there is additional degradation compared to the case where all antennas in the second group were jointly imbalanced.</w:t>
      </w:r>
      <w:r w:rsidR="00777A1D">
        <w:rPr>
          <w:sz w:val="22"/>
          <w:szCs w:val="22"/>
          <w:lang w:eastAsia="zh-CN"/>
        </w:rPr>
        <w:t xml:space="preserve"> The </w:t>
      </w:r>
      <w:r w:rsidR="00CB38A2">
        <w:rPr>
          <w:sz w:val="22"/>
          <w:szCs w:val="22"/>
          <w:lang w:eastAsia="zh-CN"/>
        </w:rPr>
        <w:t xml:space="preserve">performance </w:t>
      </w:r>
      <w:r w:rsidR="00DA0BE3">
        <w:rPr>
          <w:sz w:val="22"/>
          <w:szCs w:val="22"/>
          <w:lang w:eastAsia="zh-CN"/>
        </w:rPr>
        <w:t>tends to approach the performance of the worst imbalance value amongst the pairs</w:t>
      </w:r>
      <w:r w:rsidR="00CB38A2">
        <w:rPr>
          <w:sz w:val="22"/>
          <w:szCs w:val="22"/>
          <w:lang w:eastAsia="zh-CN"/>
        </w:rPr>
        <w:t>.</w:t>
      </w:r>
      <w:r w:rsidR="003C3E7D">
        <w:rPr>
          <w:sz w:val="22"/>
          <w:szCs w:val="22"/>
          <w:lang w:eastAsia="zh-CN"/>
        </w:rPr>
        <w:t xml:space="preserve"> </w:t>
      </w:r>
      <w:r w:rsidR="00DB7B71" w:rsidRPr="00CB4865">
        <w:rPr>
          <w:sz w:val="22"/>
          <w:szCs w:val="22"/>
          <w:lang w:eastAsia="zh-CN"/>
        </w:rPr>
        <w:t>Therefore,</w:t>
      </w:r>
      <w:r w:rsidR="00727E2E" w:rsidRPr="00CB4865">
        <w:rPr>
          <w:sz w:val="22"/>
          <w:szCs w:val="22"/>
          <w:lang w:eastAsia="zh-CN"/>
        </w:rPr>
        <w:t xml:space="preserve"> in our view, </w:t>
      </w:r>
      <w:r w:rsidR="00192E8D">
        <w:rPr>
          <w:sz w:val="22"/>
          <w:szCs w:val="22"/>
          <w:lang w:eastAsia="zh-CN"/>
        </w:rPr>
        <w:t>the UE should report its estimated power imbalance to assist the gNB</w:t>
      </w:r>
      <w:r w:rsidR="00721DB6">
        <w:rPr>
          <w:sz w:val="22"/>
          <w:szCs w:val="22"/>
          <w:lang w:eastAsia="zh-CN"/>
        </w:rPr>
        <w:t xml:space="preserve"> so that it can correct its effect</w:t>
      </w:r>
      <w:r w:rsidR="00192E8D">
        <w:rPr>
          <w:sz w:val="22"/>
          <w:szCs w:val="22"/>
          <w:lang w:eastAsia="zh-CN"/>
        </w:rPr>
        <w:t xml:space="preserve"> </w:t>
      </w:r>
      <w:r w:rsidR="00570611">
        <w:rPr>
          <w:sz w:val="22"/>
          <w:szCs w:val="22"/>
          <w:lang w:eastAsia="zh-CN"/>
        </w:rPr>
        <w:t>when determining the precoder</w:t>
      </w:r>
      <w:r w:rsidR="00721DB6">
        <w:rPr>
          <w:sz w:val="22"/>
          <w:szCs w:val="22"/>
          <w:lang w:eastAsia="zh-CN"/>
        </w:rPr>
        <w:t xml:space="preserve">. </w:t>
      </w:r>
    </w:p>
    <w:p w14:paraId="0E50CE5F" w14:textId="77777777" w:rsidR="00346DFF" w:rsidRDefault="002765AD" w:rsidP="00346DFF">
      <w:pPr>
        <w:keepNext/>
        <w:spacing w:after="0"/>
        <w:ind w:firstLine="288"/>
        <w:contextualSpacing/>
        <w:jc w:val="center"/>
      </w:pPr>
      <w:r w:rsidRPr="002765AD">
        <w:rPr>
          <w:noProof/>
          <w:sz w:val="22"/>
          <w:szCs w:val="22"/>
          <w:lang w:eastAsia="zh-CN"/>
        </w:rPr>
        <w:drawing>
          <wp:inline distT="0" distB="0" distL="0" distR="0" wp14:anchorId="76F898A2" wp14:editId="44BD8434">
            <wp:extent cx="6457950" cy="406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0" cy="4061460"/>
                    </a:xfrm>
                    <a:prstGeom prst="rect">
                      <a:avLst/>
                    </a:prstGeom>
                    <a:noFill/>
                    <a:ln>
                      <a:noFill/>
                    </a:ln>
                  </pic:spPr>
                </pic:pic>
              </a:graphicData>
            </a:graphic>
          </wp:inline>
        </w:drawing>
      </w:r>
    </w:p>
    <w:p w14:paraId="469306CF" w14:textId="7C04ECA1" w:rsidR="002765AD" w:rsidRDefault="00346DFF" w:rsidP="009419FA">
      <w:pPr>
        <w:pStyle w:val="Caption"/>
        <w:jc w:val="center"/>
      </w:pPr>
      <w:bookmarkStart w:id="9" w:name="_Ref134706184"/>
      <w:r>
        <w:t xml:space="preserve">Figure </w:t>
      </w:r>
      <w:r>
        <w:fldChar w:fldCharType="begin"/>
      </w:r>
      <w:r>
        <w:instrText xml:space="preserve"> SEQ Figure \* ARABIC </w:instrText>
      </w:r>
      <w:r>
        <w:fldChar w:fldCharType="separate"/>
      </w:r>
      <w:r w:rsidR="00916F06">
        <w:rPr>
          <w:noProof/>
        </w:rPr>
        <w:t>1</w:t>
      </w:r>
      <w:r>
        <w:fldChar w:fldCharType="end"/>
      </w:r>
      <w:bookmarkEnd w:id="9"/>
      <w:r>
        <w:t xml:space="preserve"> </w:t>
      </w:r>
      <w:r w:rsidRPr="000C7925">
        <w:t>CDF of user throughput with different power imbalance cases</w:t>
      </w:r>
      <w:r w:rsidR="00D01191">
        <w:t xml:space="preserve"> </w:t>
      </w:r>
      <w:r w:rsidR="0019253C">
        <w:t>between two groups</w:t>
      </w:r>
    </w:p>
    <w:p w14:paraId="43C2C20F" w14:textId="149527E1" w:rsidR="00817F79" w:rsidRDefault="00817F79" w:rsidP="00FC28A7">
      <w:pPr>
        <w:spacing w:after="0"/>
        <w:contextualSpacing/>
      </w:pPr>
    </w:p>
    <w:p w14:paraId="39279D2F" w14:textId="74B676D1" w:rsidR="00727E2E" w:rsidRDefault="00727E2E" w:rsidP="00FC28A7">
      <w:pPr>
        <w:spacing w:after="0"/>
        <w:contextualSpacing/>
      </w:pPr>
    </w:p>
    <w:p w14:paraId="0AB1D702" w14:textId="77777777" w:rsidR="00916F06" w:rsidRDefault="00D01191" w:rsidP="00E842B7">
      <w:pPr>
        <w:keepNext/>
        <w:spacing w:after="0"/>
        <w:contextualSpacing/>
      </w:pPr>
      <w:r w:rsidRPr="00D01191">
        <w:rPr>
          <w:noProof/>
        </w:rPr>
        <w:lastRenderedPageBreak/>
        <w:drawing>
          <wp:inline distT="0" distB="0" distL="0" distR="0" wp14:anchorId="4EB50E64" wp14:editId="4D4C1AFB">
            <wp:extent cx="6457950" cy="4300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7950" cy="4300220"/>
                    </a:xfrm>
                    <a:prstGeom prst="rect">
                      <a:avLst/>
                    </a:prstGeom>
                    <a:noFill/>
                    <a:ln>
                      <a:noFill/>
                    </a:ln>
                  </pic:spPr>
                </pic:pic>
              </a:graphicData>
            </a:graphic>
          </wp:inline>
        </w:drawing>
      </w:r>
    </w:p>
    <w:p w14:paraId="307DC253" w14:textId="07AED2A7" w:rsidR="007E6BC0" w:rsidRDefault="00916F06" w:rsidP="00E842B7">
      <w:pPr>
        <w:pStyle w:val="Caption"/>
        <w:jc w:val="center"/>
      </w:pPr>
      <w:bookmarkStart w:id="10" w:name="_Ref142403889"/>
      <w:r>
        <w:t xml:space="preserve">Figure </w:t>
      </w:r>
      <w:r>
        <w:fldChar w:fldCharType="begin"/>
      </w:r>
      <w:r>
        <w:instrText xml:space="preserve"> SEQ Figure \* ARABIC </w:instrText>
      </w:r>
      <w:r>
        <w:fldChar w:fldCharType="separate"/>
      </w:r>
      <w:r>
        <w:rPr>
          <w:noProof/>
        </w:rPr>
        <w:t>2</w:t>
      </w:r>
      <w:r>
        <w:fldChar w:fldCharType="end"/>
      </w:r>
      <w:bookmarkEnd w:id="10"/>
      <w:r>
        <w:t xml:space="preserve"> CDF of user throughput with different power imbalance cases </w:t>
      </w:r>
      <w:r w:rsidR="0019253C">
        <w:t>within a group</w:t>
      </w:r>
    </w:p>
    <w:p w14:paraId="1CDB0318" w14:textId="77777777" w:rsidR="007E6BC0" w:rsidRPr="00817F79" w:rsidRDefault="007E6BC0" w:rsidP="00FC28A7">
      <w:pPr>
        <w:spacing w:after="0"/>
        <w:contextualSpacing/>
      </w:pPr>
    </w:p>
    <w:p w14:paraId="4EAB9447" w14:textId="5BCD396D" w:rsidR="00C4142E" w:rsidRPr="00817F79" w:rsidRDefault="00F50C34" w:rsidP="00FC28A7">
      <w:pPr>
        <w:pStyle w:val="Heading1"/>
        <w:numPr>
          <w:ilvl w:val="0"/>
          <w:numId w:val="4"/>
        </w:numPr>
        <w:spacing w:before="0" w:after="0"/>
        <w:contextualSpacing/>
        <w:jc w:val="both"/>
        <w:rPr>
          <w:rFonts w:cs="Arial"/>
          <w:smallCaps/>
        </w:rPr>
      </w:pPr>
      <w:r w:rsidRPr="00817F79">
        <w:rPr>
          <w:rFonts w:cs="Arial"/>
          <w:smallCaps/>
          <w:lang w:val="en-US"/>
        </w:rPr>
        <w:t>Co</w:t>
      </w:r>
      <w:r w:rsidR="00C4142E" w:rsidRPr="00817F79">
        <w:rPr>
          <w:rFonts w:cs="Arial"/>
          <w:smallCaps/>
          <w:lang w:val="en-US"/>
        </w:rPr>
        <w:t>nclusions</w:t>
      </w:r>
    </w:p>
    <w:p w14:paraId="276459C3" w14:textId="71A59521" w:rsidR="00C4142E" w:rsidRDefault="000F4AAC" w:rsidP="00FC28A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FC28A7">
      <w:pPr>
        <w:pStyle w:val="BodyText"/>
        <w:spacing w:after="0"/>
        <w:contextualSpacing/>
        <w:rPr>
          <w:rFonts w:eastAsiaTheme="minorEastAsia" w:cs="Times"/>
          <w:sz w:val="22"/>
          <w:szCs w:val="22"/>
          <w:lang w:eastAsia="zh-CN"/>
        </w:rPr>
      </w:pPr>
    </w:p>
    <w:p w14:paraId="3E8EAAAD" w14:textId="77777777"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1: </w:t>
      </w:r>
      <w:r w:rsidRPr="00122C81">
        <w:rPr>
          <w:rFonts w:ascii="Times New Roman" w:hAnsi="Times New Roman"/>
          <w:i/>
          <w:iCs/>
          <w:sz w:val="22"/>
          <w:lang w:val="en-GB" w:eastAsia="zh-CN"/>
        </w:rPr>
        <w:t>Power imbalance</w:t>
      </w:r>
      <w:r w:rsidRPr="00122C81">
        <w:t xml:space="preserve"> </w:t>
      </w:r>
      <w:r w:rsidRPr="00122C81">
        <w:rPr>
          <w:rFonts w:ascii="Times New Roman" w:hAnsi="Times New Roman"/>
          <w:i/>
          <w:iCs/>
          <w:sz w:val="22"/>
          <w:lang w:val="en-GB" w:eastAsia="zh-CN"/>
        </w:rPr>
        <w:t>is not mainly an RX chain imbalance issue.</w:t>
      </w:r>
      <w:r w:rsidRPr="00B67798">
        <w:rPr>
          <w:rFonts w:ascii="Times New Roman" w:hAnsi="Times New Roman"/>
          <w:i/>
          <w:iCs/>
          <w:sz w:val="22"/>
          <w:lang w:val="en-GB" w:eastAsia="zh-CN"/>
        </w:rPr>
        <w:t xml:space="preserve"> </w:t>
      </w:r>
      <w:r>
        <w:rPr>
          <w:rFonts w:ascii="Times New Roman" w:hAnsi="Times New Roman"/>
          <w:i/>
          <w:iCs/>
          <w:sz w:val="22"/>
          <w:lang w:val="en-GB" w:eastAsia="zh-CN"/>
        </w:rPr>
        <w:t>For</w:t>
      </w:r>
      <w:r w:rsidRPr="00B67798">
        <w:rPr>
          <w:rFonts w:ascii="Times New Roman" w:hAnsi="Times New Roman"/>
          <w:i/>
          <w:iCs/>
          <w:sz w:val="22"/>
          <w:lang w:val="en-GB" w:eastAsia="zh-CN"/>
        </w:rPr>
        <w:t xml:space="preserve"> </w:t>
      </w:r>
      <w:proofErr w:type="spellStart"/>
      <w:r w:rsidRPr="00B67798">
        <w:rPr>
          <w:rFonts w:ascii="Times New Roman" w:hAnsi="Times New Roman"/>
          <w:i/>
          <w:iCs/>
          <w:sz w:val="22"/>
          <w:lang w:val="en-GB" w:eastAsia="zh-CN"/>
        </w:rPr>
        <w:t>xTyR</w:t>
      </w:r>
      <w:proofErr w:type="spellEnd"/>
      <w:r w:rsidRPr="00B67798">
        <w:rPr>
          <w:rFonts w:ascii="Times New Roman" w:hAnsi="Times New Roman"/>
          <w:i/>
          <w:iCs/>
          <w:sz w:val="22"/>
          <w:lang w:val="en-GB" w:eastAsia="zh-CN"/>
        </w:rPr>
        <w:t xml:space="preserve"> antenna switching, </w:t>
      </w:r>
      <w:r w:rsidRPr="00122C81">
        <w:rPr>
          <w:rFonts w:ascii="Times New Roman" w:hAnsi="Times New Roman"/>
          <w:i/>
          <w:iCs/>
          <w:sz w:val="22"/>
          <w:lang w:val="en-GB" w:eastAsia="zh-CN"/>
        </w:rPr>
        <w:t xml:space="preserve">TX RF chains </w:t>
      </w:r>
      <w:r>
        <w:rPr>
          <w:rFonts w:ascii="Times New Roman" w:hAnsi="Times New Roman"/>
          <w:i/>
          <w:iCs/>
          <w:sz w:val="22"/>
          <w:lang w:val="en-GB" w:eastAsia="zh-CN"/>
        </w:rPr>
        <w:t xml:space="preserve">often have </w:t>
      </w:r>
      <w:r w:rsidRPr="00122C81">
        <w:rPr>
          <w:rFonts w:ascii="Times New Roman" w:hAnsi="Times New Roman"/>
          <w:i/>
          <w:iCs/>
          <w:sz w:val="22"/>
          <w:lang w:val="en-GB" w:eastAsia="zh-CN"/>
        </w:rPr>
        <w:t>different number of switches/combiners/splitters, etc.; hence</w:t>
      </w:r>
      <w:r>
        <w:rPr>
          <w:rFonts w:ascii="Times New Roman" w:hAnsi="Times New Roman"/>
          <w:i/>
          <w:iCs/>
          <w:sz w:val="22"/>
          <w:lang w:val="en-GB" w:eastAsia="zh-CN"/>
        </w:rPr>
        <w:t xml:space="preserve"> </w:t>
      </w:r>
      <w:r w:rsidRPr="00122C81">
        <w:rPr>
          <w:rFonts w:ascii="Times New Roman" w:hAnsi="Times New Roman"/>
          <w:i/>
          <w:iCs/>
          <w:sz w:val="22"/>
          <w:lang w:val="en-GB" w:eastAsia="zh-CN"/>
        </w:rPr>
        <w:t>different level of insertion loss</w:t>
      </w:r>
      <w:r>
        <w:rPr>
          <w:rFonts w:ascii="Times New Roman" w:hAnsi="Times New Roman"/>
          <w:i/>
          <w:iCs/>
          <w:sz w:val="22"/>
          <w:lang w:val="en-GB" w:eastAsia="zh-CN"/>
        </w:rPr>
        <w:t xml:space="preserve"> is expected per SRS resource</w:t>
      </w:r>
      <w:r w:rsidRPr="00122C81">
        <w:rPr>
          <w:rFonts w:ascii="Times New Roman" w:hAnsi="Times New Roman"/>
          <w:i/>
          <w:iCs/>
          <w:sz w:val="22"/>
          <w:lang w:val="en-GB" w:eastAsia="zh-CN"/>
        </w:rPr>
        <w:t>.</w:t>
      </w:r>
    </w:p>
    <w:p w14:paraId="352BD5E8" w14:textId="77777777" w:rsidR="004545D6" w:rsidRDefault="004545D6" w:rsidP="004545D6">
      <w:pPr>
        <w:pStyle w:val="BodyText"/>
        <w:spacing w:after="0"/>
        <w:contextualSpacing/>
        <w:rPr>
          <w:rFonts w:ascii="Times New Roman" w:hAnsi="Times New Roman"/>
          <w:b/>
          <w:bCs/>
          <w:i/>
          <w:iCs/>
          <w:sz w:val="22"/>
          <w:lang w:val="en-GB" w:eastAsia="zh-CN"/>
        </w:rPr>
      </w:pPr>
    </w:p>
    <w:p w14:paraId="393620FE" w14:textId="2E19F72A"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2</w:t>
      </w:r>
      <w:r w:rsidRPr="00122C81">
        <w:rPr>
          <w:rFonts w:ascii="Times New Roman" w:hAnsi="Times New Roman"/>
          <w:b/>
          <w:bCs/>
          <w:i/>
          <w:iCs/>
          <w:sz w:val="22"/>
          <w:lang w:val="en-GB" w:eastAsia="zh-CN"/>
        </w:rPr>
        <w:t xml:space="preserve">: </w:t>
      </w:r>
      <w:r w:rsidRPr="0028326A">
        <w:rPr>
          <w:rFonts w:ascii="Times New Roman" w:hAnsi="Times New Roman"/>
          <w:i/>
          <w:iCs/>
          <w:sz w:val="22"/>
          <w:lang w:val="en-GB" w:eastAsia="zh-CN"/>
        </w:rPr>
        <w:t>SRS IL imbalance</w:t>
      </w:r>
      <w:r>
        <w:rPr>
          <w:rFonts w:ascii="Times New Roman" w:hAnsi="Times New Roman"/>
          <w:i/>
          <w:iCs/>
          <w:sz w:val="22"/>
          <w:lang w:val="en-GB" w:eastAsia="zh-CN"/>
        </w:rPr>
        <w:t xml:space="preserve"> cannot be represented as a </w:t>
      </w:r>
      <w:r w:rsidRPr="0028326A">
        <w:rPr>
          <w:rFonts w:ascii="Times New Roman" w:hAnsi="Times New Roman"/>
          <w:i/>
          <w:iCs/>
          <w:sz w:val="22"/>
          <w:lang w:val="en-GB" w:eastAsia="zh-CN"/>
        </w:rPr>
        <w:t xml:space="preserve">static impairment of a UE, </w:t>
      </w:r>
      <w:r>
        <w:rPr>
          <w:rFonts w:ascii="Times New Roman" w:hAnsi="Times New Roman"/>
          <w:i/>
          <w:iCs/>
          <w:sz w:val="22"/>
          <w:lang w:val="en-GB" w:eastAsia="zh-CN"/>
        </w:rPr>
        <w:t>since</w:t>
      </w:r>
      <w:r w:rsidRPr="0028326A">
        <w:rPr>
          <w:rFonts w:ascii="Times New Roman" w:hAnsi="Times New Roman"/>
          <w:i/>
          <w:iCs/>
          <w:sz w:val="22"/>
          <w:lang w:val="en-GB" w:eastAsia="zh-CN"/>
        </w:rPr>
        <w:t xml:space="preserve"> SRS resource to antenna port mapping is not fixed and can vary according to SRS configuration</w:t>
      </w:r>
      <w:r w:rsidRPr="00122C81">
        <w:rPr>
          <w:rFonts w:ascii="Times New Roman" w:hAnsi="Times New Roman"/>
          <w:i/>
          <w:iCs/>
          <w:sz w:val="22"/>
          <w:lang w:val="en-GB" w:eastAsia="zh-CN"/>
        </w:rPr>
        <w:t>.</w:t>
      </w:r>
    </w:p>
    <w:p w14:paraId="13F8B460" w14:textId="77777777" w:rsidR="004545D6" w:rsidRDefault="004545D6" w:rsidP="004545D6">
      <w:pPr>
        <w:pStyle w:val="BodyText"/>
        <w:spacing w:after="0"/>
        <w:contextualSpacing/>
        <w:rPr>
          <w:rFonts w:ascii="Times New Roman" w:hAnsi="Times New Roman"/>
          <w:b/>
          <w:bCs/>
          <w:i/>
          <w:iCs/>
          <w:sz w:val="22"/>
          <w:lang w:val="en-GB" w:eastAsia="zh-CN"/>
        </w:rPr>
      </w:pPr>
    </w:p>
    <w:p w14:paraId="07644E3C" w14:textId="6DBA0257"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3</w:t>
      </w:r>
      <w:r w:rsidRPr="00122C81">
        <w:rPr>
          <w:rFonts w:ascii="Times New Roman" w:hAnsi="Times New Roman"/>
          <w:b/>
          <w:bCs/>
          <w:i/>
          <w:iCs/>
          <w:sz w:val="22"/>
          <w:lang w:val="en-GB" w:eastAsia="zh-CN"/>
        </w:rPr>
        <w:t xml:space="preserve">: </w:t>
      </w:r>
      <w:r w:rsidRPr="00DF72D6">
        <w:rPr>
          <w:rFonts w:ascii="Times New Roman" w:hAnsi="Times New Roman"/>
          <w:i/>
          <w:iCs/>
          <w:sz w:val="22"/>
          <w:lang w:val="en-GB" w:eastAsia="zh-CN"/>
        </w:rPr>
        <w:t>The offline FL</w:t>
      </w:r>
      <w:r>
        <w:rPr>
          <w:rFonts w:ascii="Times New Roman" w:hAnsi="Times New Roman"/>
          <w:i/>
          <w:iCs/>
          <w:sz w:val="22"/>
          <w:lang w:val="en-GB" w:eastAsia="zh-CN"/>
        </w:rPr>
        <w:t xml:space="preserve"> Proposal 1, from the last meeting, correctly captures the main aspects related to this work</w:t>
      </w:r>
      <w:r w:rsidRPr="00122C81">
        <w:rPr>
          <w:rFonts w:ascii="Times New Roman" w:hAnsi="Times New Roman"/>
          <w:i/>
          <w:iCs/>
          <w:sz w:val="22"/>
          <w:lang w:val="en-GB" w:eastAsia="zh-CN"/>
        </w:rPr>
        <w:t>.</w:t>
      </w:r>
    </w:p>
    <w:p w14:paraId="02367B34" w14:textId="77777777" w:rsidR="004545D6" w:rsidRDefault="004545D6" w:rsidP="004545D6">
      <w:pPr>
        <w:pStyle w:val="BodyText"/>
        <w:spacing w:after="0"/>
        <w:contextualSpacing/>
        <w:rPr>
          <w:rFonts w:ascii="Times New Roman" w:hAnsi="Times New Roman"/>
          <w:i/>
          <w:iCs/>
          <w:sz w:val="22"/>
          <w:lang w:val="en-GB" w:eastAsia="zh-CN"/>
        </w:rPr>
      </w:pPr>
    </w:p>
    <w:p w14:paraId="7F2130E2"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Proposal 1:</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 direct or an indirect reporting of SRS power imbalance.</w:t>
      </w:r>
    </w:p>
    <w:p w14:paraId="5F9273E1" w14:textId="77777777" w:rsidR="004545D6" w:rsidRDefault="004545D6" w:rsidP="004545D6">
      <w:pPr>
        <w:pStyle w:val="BodyText"/>
        <w:spacing w:after="0"/>
        <w:contextualSpacing/>
        <w:rPr>
          <w:rFonts w:ascii="Times New Roman" w:hAnsi="Times New Roman"/>
          <w:i/>
          <w:iCs/>
          <w:sz w:val="22"/>
          <w:lang w:val="en-GB" w:eastAsia="zh-CN"/>
        </w:rPr>
      </w:pPr>
    </w:p>
    <w:p w14:paraId="107463F8"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2</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report of</w:t>
      </w:r>
      <w:r w:rsidRPr="00B67798">
        <w:rPr>
          <w:rFonts w:ascii="Times New Roman" w:hAnsi="Times New Roman"/>
          <w:i/>
          <w:iCs/>
          <w:sz w:val="22"/>
          <w:lang w:val="en-GB" w:eastAsia="zh-CN"/>
        </w:rPr>
        <w:t xml:space="preserve"> SRS power imbalance</w:t>
      </w:r>
      <w:r>
        <w:rPr>
          <w:rFonts w:ascii="Times New Roman" w:hAnsi="Times New Roman"/>
          <w:i/>
          <w:iCs/>
          <w:sz w:val="22"/>
          <w:lang w:val="en-GB" w:eastAsia="zh-CN"/>
        </w:rPr>
        <w:t xml:space="preserve"> per SRS resource</w:t>
      </w:r>
      <w:r w:rsidRPr="00B67798">
        <w:rPr>
          <w:rFonts w:ascii="Times New Roman" w:hAnsi="Times New Roman"/>
          <w:i/>
          <w:iCs/>
          <w:sz w:val="22"/>
          <w:lang w:val="en-GB" w:eastAsia="zh-CN"/>
        </w:rPr>
        <w:t>.</w:t>
      </w:r>
    </w:p>
    <w:p w14:paraId="4F6E5FE0" w14:textId="77777777" w:rsidR="004545D6" w:rsidRDefault="004545D6" w:rsidP="004545D6">
      <w:pPr>
        <w:pStyle w:val="BodyText"/>
        <w:spacing w:after="0"/>
        <w:contextualSpacing/>
        <w:rPr>
          <w:rFonts w:ascii="Times New Roman" w:hAnsi="Times New Roman"/>
          <w:i/>
          <w:iCs/>
          <w:sz w:val="22"/>
          <w:lang w:val="en-GB" w:eastAsia="zh-CN"/>
        </w:rPr>
      </w:pPr>
    </w:p>
    <w:p w14:paraId="5860E60C"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3</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offline FL proposal 1 from the last meeting.</w:t>
      </w:r>
    </w:p>
    <w:p w14:paraId="237EE516" w14:textId="7F775C0D" w:rsidR="00A8163B" w:rsidRPr="004545D6" w:rsidRDefault="00A8163B" w:rsidP="00FC28A7">
      <w:pPr>
        <w:pStyle w:val="BodyText"/>
        <w:spacing w:after="0"/>
        <w:contextualSpacing/>
        <w:rPr>
          <w:rFonts w:eastAsia="Times New Roman" w:cs="Times"/>
          <w:color w:val="000000"/>
          <w:sz w:val="22"/>
          <w:szCs w:val="22"/>
          <w:lang w:val="en-GB" w:eastAsia="ko-KR"/>
        </w:rPr>
      </w:pPr>
    </w:p>
    <w:p w14:paraId="32220EEF" w14:textId="261E9579" w:rsidR="00C4142E" w:rsidRPr="00D208B1" w:rsidRDefault="00C4142E" w:rsidP="00FC28A7">
      <w:pPr>
        <w:pStyle w:val="Heading1"/>
        <w:numPr>
          <w:ilvl w:val="0"/>
          <w:numId w:val="4"/>
        </w:numPr>
        <w:spacing w:before="0" w:after="0"/>
        <w:contextualSpacing/>
        <w:jc w:val="both"/>
        <w:rPr>
          <w:rFonts w:cs="Arial"/>
          <w:smallCaps/>
          <w:lang w:val="en-US"/>
        </w:rPr>
      </w:pPr>
      <w:r w:rsidRPr="00D208B1">
        <w:rPr>
          <w:rFonts w:cs="Arial"/>
          <w:smallCaps/>
          <w:lang w:val="en-US"/>
        </w:rPr>
        <w:lastRenderedPageBreak/>
        <w:t>References</w:t>
      </w:r>
      <w:r w:rsidR="00E64433">
        <w:rPr>
          <w:rFonts w:cs="Arial"/>
          <w:smallCaps/>
          <w:lang w:val="en-US"/>
        </w:rPr>
        <w:t xml:space="preserve"> </w:t>
      </w:r>
    </w:p>
    <w:p w14:paraId="1D1046B6" w14:textId="72DC67DF" w:rsidR="00B809EA" w:rsidRPr="00B809EA" w:rsidRDefault="00B809EA" w:rsidP="00FC28A7">
      <w:pPr>
        <w:pStyle w:val="ListParagraph"/>
        <w:numPr>
          <w:ilvl w:val="0"/>
          <w:numId w:val="9"/>
        </w:numPr>
        <w:contextualSpacing/>
        <w:rPr>
          <w:rFonts w:ascii="Times" w:eastAsia="SimSun" w:hAnsi="Times" w:cs="Times"/>
        </w:rPr>
      </w:pPr>
      <w:bookmarkStart w:id="11" w:name="_Hlk83671299"/>
      <w:r w:rsidRPr="00B809EA">
        <w:rPr>
          <w:rFonts w:ascii="Times" w:eastAsia="SimSun" w:hAnsi="Times" w:cs="Times"/>
        </w:rPr>
        <w:t>Chairman’s Notes, 3GPP TSG RAN WG1 Meeting #1</w:t>
      </w:r>
      <w:r w:rsidR="00F50C34">
        <w:rPr>
          <w:rFonts w:ascii="Times" w:eastAsia="SimSun" w:hAnsi="Times" w:cs="Times"/>
        </w:rPr>
        <w:t>1</w:t>
      </w:r>
      <w:r w:rsidR="00B57452">
        <w:rPr>
          <w:rFonts w:ascii="Times" w:eastAsia="SimSun" w:hAnsi="Times" w:cs="Times"/>
        </w:rPr>
        <w:t>3</w:t>
      </w:r>
      <w:r w:rsidRPr="00B809EA">
        <w:rPr>
          <w:rFonts w:ascii="Times" w:eastAsia="SimSun" w:hAnsi="Times" w:cs="Times"/>
        </w:rPr>
        <w:t xml:space="preserve">, </w:t>
      </w:r>
      <w:r w:rsidR="00B57452">
        <w:rPr>
          <w:rFonts w:ascii="Times" w:eastAsia="SimSun" w:hAnsi="Times" w:cs="Times"/>
        </w:rPr>
        <w:t>May</w:t>
      </w:r>
      <w:r w:rsidRPr="00B809EA">
        <w:rPr>
          <w:rFonts w:ascii="Times" w:eastAsia="SimSun" w:hAnsi="Times" w:cs="Times"/>
        </w:rPr>
        <w:t>, 202</w:t>
      </w:r>
      <w:r w:rsidR="00F50C34">
        <w:rPr>
          <w:rFonts w:ascii="Times" w:eastAsia="SimSun" w:hAnsi="Times" w:cs="Times"/>
        </w:rPr>
        <w:t>3</w:t>
      </w:r>
    </w:p>
    <w:bookmarkEnd w:id="11"/>
    <w:p w14:paraId="15087F64" w14:textId="019E5D8C" w:rsidR="000F4AAC" w:rsidRPr="00817F79" w:rsidRDefault="000F4AAC" w:rsidP="00FC28A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817F79">
        <w:rPr>
          <w:rFonts w:cs="Times"/>
          <w:sz w:val="22"/>
          <w:szCs w:val="22"/>
        </w:rPr>
        <w:t>3GPP, 38.</w:t>
      </w:r>
      <w:r w:rsidR="00817F79" w:rsidRPr="00817F79">
        <w:rPr>
          <w:rFonts w:cs="Times"/>
          <w:sz w:val="22"/>
          <w:szCs w:val="22"/>
        </w:rPr>
        <w:t>101,</w:t>
      </w:r>
      <w:r w:rsidR="00DC393E" w:rsidRPr="00DC393E">
        <w:t xml:space="preserve"> </w:t>
      </w:r>
      <w:r w:rsidR="00817F79" w:rsidRPr="00817F79">
        <w:rPr>
          <w:rFonts w:cs="Times"/>
          <w:sz w:val="22"/>
          <w:szCs w:val="22"/>
        </w:rPr>
        <w:t>User Equipment (UE) radio transmission and reception;</w:t>
      </w:r>
      <w:r w:rsidR="00817F79">
        <w:rPr>
          <w:rFonts w:cs="Times"/>
          <w:sz w:val="22"/>
          <w:szCs w:val="22"/>
        </w:rPr>
        <w:t xml:space="preserve"> </w:t>
      </w:r>
      <w:r w:rsidR="00817F79" w:rsidRPr="00817F79">
        <w:rPr>
          <w:rFonts w:cs="Times"/>
          <w:sz w:val="22"/>
          <w:szCs w:val="22"/>
        </w:rPr>
        <w:t>Part 1: Range 1 Standalone</w:t>
      </w:r>
    </w:p>
    <w:p w14:paraId="0E77B632" w14:textId="77777777" w:rsidR="00FF0728" w:rsidRPr="007E62FC" w:rsidRDefault="00FF0728" w:rsidP="00FC28A7">
      <w:pPr>
        <w:pStyle w:val="BodyText"/>
        <w:overflowPunct/>
        <w:autoSpaceDE/>
        <w:autoSpaceDN/>
        <w:adjustRightInd/>
        <w:spacing w:after="0"/>
        <w:ind w:left="360"/>
        <w:contextualSpacing/>
        <w:textAlignment w:val="auto"/>
        <w:rPr>
          <w:rFonts w:eastAsiaTheme="minorEastAsia" w:cs="Times"/>
          <w:sz w:val="22"/>
          <w:szCs w:val="22"/>
          <w:lang w:eastAsia="zh-CN"/>
        </w:rPr>
      </w:pPr>
    </w:p>
    <w:p w14:paraId="29A94C57" w14:textId="3B942D7E" w:rsidR="00FC28A7" w:rsidRDefault="00E64433" w:rsidP="00FC28A7">
      <w:pPr>
        <w:pStyle w:val="Heading1"/>
        <w:numPr>
          <w:ilvl w:val="0"/>
          <w:numId w:val="4"/>
        </w:numPr>
        <w:spacing w:before="0" w:after="0"/>
        <w:contextualSpacing/>
        <w:jc w:val="both"/>
        <w:rPr>
          <w:rFonts w:cs="Arial"/>
          <w:smallCaps/>
          <w:lang w:val="en-US"/>
        </w:rPr>
      </w:pPr>
      <w:r w:rsidRPr="00E64433">
        <w:rPr>
          <w:rFonts w:cs="Arial"/>
          <w:smallCaps/>
          <w:lang w:val="en-US"/>
        </w:rPr>
        <w:t>Appendix</w:t>
      </w:r>
    </w:p>
    <w:p w14:paraId="3EA20C4C" w14:textId="77777777" w:rsidR="00FC28A7" w:rsidRPr="00FC28A7" w:rsidRDefault="00FC28A7" w:rsidP="00FC28A7">
      <w:pPr>
        <w:rPr>
          <w:lang w:val="en-US"/>
        </w:rPr>
      </w:pPr>
    </w:p>
    <w:p w14:paraId="2032D480" w14:textId="7B9244D3" w:rsidR="00FC28A7" w:rsidRDefault="00FF0728" w:rsidP="00FC28A7">
      <w:pPr>
        <w:pStyle w:val="Heading1"/>
        <w:numPr>
          <w:ilvl w:val="1"/>
          <w:numId w:val="4"/>
        </w:numPr>
        <w:spacing w:before="0" w:after="0"/>
        <w:ind w:hanging="792"/>
        <w:contextualSpacing/>
        <w:jc w:val="both"/>
        <w:rPr>
          <w:rFonts w:cs="Arial"/>
          <w:smallCaps/>
          <w:lang w:val="en-US"/>
        </w:rPr>
      </w:pPr>
      <w:r w:rsidRPr="00FC28A7">
        <w:rPr>
          <w:rFonts w:cs="Arial"/>
          <w:smallCaps/>
          <w:lang w:val="en-US"/>
        </w:rPr>
        <w:t>E</w:t>
      </w:r>
      <w:r w:rsidR="00FC28A7">
        <w:rPr>
          <w:rFonts w:cs="Arial"/>
          <w:smallCaps/>
          <w:lang w:val="en-US"/>
        </w:rPr>
        <w:t>valuation</w:t>
      </w:r>
      <w:r w:rsidRPr="00FC28A7">
        <w:rPr>
          <w:rFonts w:cs="Arial"/>
          <w:smallCaps/>
          <w:lang w:val="en-US"/>
        </w:rPr>
        <w:t xml:space="preserve"> P</w:t>
      </w:r>
      <w:r w:rsidR="00FC28A7">
        <w:rPr>
          <w:rFonts w:cs="Arial"/>
          <w:smallCaps/>
          <w:lang w:val="en-US"/>
        </w:rPr>
        <w:t>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FC28A7" w14:paraId="379ABA23" w14:textId="77777777" w:rsidTr="007529EF">
        <w:trPr>
          <w:trHeight w:val="235"/>
          <w:jc w:val="center"/>
        </w:trPr>
        <w:tc>
          <w:tcPr>
            <w:tcW w:w="9075" w:type="dxa"/>
            <w:gridSpan w:val="2"/>
            <w:tcBorders>
              <w:top w:val="nil"/>
              <w:left w:val="nil"/>
              <w:bottom w:val="nil"/>
              <w:right w:val="nil"/>
            </w:tcBorders>
            <w:shd w:val="clear" w:color="auto" w:fill="auto"/>
            <w:vAlign w:val="center"/>
          </w:tcPr>
          <w:p w14:paraId="723A09E6" w14:textId="77777777" w:rsidR="00FC28A7" w:rsidRPr="00E64433" w:rsidRDefault="00FC28A7" w:rsidP="007529EF">
            <w:pPr>
              <w:spacing w:after="0"/>
              <w:contextualSpacing/>
              <w:jc w:val="center"/>
              <w:rPr>
                <w:rFonts w:eastAsia="Malgun Gothic"/>
                <w:b/>
                <w:bCs/>
                <w:lang w:eastAsia="ko-KR"/>
              </w:rPr>
            </w:pPr>
          </w:p>
        </w:tc>
      </w:tr>
      <w:tr w:rsidR="00FC28A7" w14:paraId="0821844C" w14:textId="77777777" w:rsidTr="007529EF">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45E394AD" w14:textId="77777777" w:rsidR="00FC28A7" w:rsidRDefault="00FC28A7" w:rsidP="007529EF">
            <w:pPr>
              <w:spacing w:after="0"/>
              <w:contextualSpacing/>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46CB8105" w14:textId="77777777" w:rsidR="00FC28A7" w:rsidRDefault="00FC28A7" w:rsidP="007529EF">
            <w:pPr>
              <w:spacing w:after="0"/>
              <w:contextualSpacing/>
              <w:rPr>
                <w:rFonts w:eastAsia="Malgun Gothic"/>
                <w:lang w:eastAsia="ko-KR"/>
              </w:rPr>
            </w:pPr>
            <w:r>
              <w:rPr>
                <w:rFonts w:eastAsia="Malgun Gothic"/>
                <w:lang w:eastAsia="ko-KR"/>
              </w:rPr>
              <w:t>Values</w:t>
            </w:r>
          </w:p>
        </w:tc>
      </w:tr>
      <w:tr w:rsidR="00FC28A7" w14:paraId="2840D1C9"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8DD052B" w14:textId="77777777" w:rsidR="00FC28A7" w:rsidRDefault="00FC28A7" w:rsidP="007529EF">
            <w:pPr>
              <w:spacing w:after="0"/>
              <w:contextualSpacing/>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221C06E2" w14:textId="77777777" w:rsidR="00FC28A7" w:rsidRDefault="00FC28A7" w:rsidP="007529EF">
            <w:pPr>
              <w:spacing w:after="0"/>
              <w:contextualSpacing/>
              <w:rPr>
                <w:rFonts w:eastAsia="Malgun Gothic"/>
                <w:lang w:eastAsia="ko-KR"/>
              </w:rPr>
            </w:pPr>
            <w:proofErr w:type="spellStart"/>
            <w:r>
              <w:rPr>
                <w:rFonts w:eastAsia="Malgun Gothic"/>
                <w:lang w:eastAsia="ko-KR"/>
              </w:rPr>
              <w:t>UMa</w:t>
            </w:r>
            <w:proofErr w:type="spellEnd"/>
          </w:p>
        </w:tc>
      </w:tr>
      <w:tr w:rsidR="00FC28A7" w14:paraId="2D88BAC4"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59BCE303" w14:textId="77777777" w:rsidR="00FC28A7" w:rsidRDefault="00FC28A7" w:rsidP="007529EF">
            <w:pPr>
              <w:spacing w:after="0"/>
              <w:contextualSpacing/>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E5DBF82" w14:textId="77777777" w:rsidR="00FC28A7" w:rsidRDefault="00FC28A7" w:rsidP="007529EF">
            <w:pPr>
              <w:spacing w:after="0"/>
              <w:contextualSpacing/>
              <w:rPr>
                <w:rFonts w:eastAsia="Malgun Gothic"/>
                <w:lang w:eastAsia="ko-KR"/>
              </w:rPr>
            </w:pPr>
            <w:r>
              <w:rPr>
                <w:rFonts w:eastAsia="Malgun Gothic"/>
                <w:lang w:eastAsia="ko-KR"/>
              </w:rPr>
              <w:t>7</w:t>
            </w:r>
          </w:p>
        </w:tc>
      </w:tr>
      <w:tr w:rsidR="00FC28A7" w14:paraId="02646350"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171B130" w14:textId="77777777" w:rsidR="00FC28A7" w:rsidRDefault="00FC28A7" w:rsidP="007529EF">
            <w:pPr>
              <w:spacing w:after="0"/>
              <w:contextualSpacing/>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31A78349" w14:textId="77777777" w:rsidR="00FC28A7" w:rsidRDefault="00FC28A7" w:rsidP="007529EF">
            <w:pPr>
              <w:spacing w:after="0"/>
              <w:contextualSpacing/>
              <w:rPr>
                <w:rFonts w:eastAsia="Malgun Gothic"/>
                <w:lang w:eastAsia="ko-KR"/>
              </w:rPr>
            </w:pPr>
            <w:r>
              <w:rPr>
                <w:rFonts w:eastAsia="Malgun Gothic"/>
                <w:lang w:eastAsia="ko-KR"/>
              </w:rPr>
              <w:t>200 meters</w:t>
            </w:r>
          </w:p>
        </w:tc>
      </w:tr>
      <w:tr w:rsidR="00FC28A7" w14:paraId="32C73EAC"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604294BB" w14:textId="77777777" w:rsidR="00FC28A7" w:rsidRDefault="00FC28A7" w:rsidP="007529EF">
            <w:pPr>
              <w:spacing w:after="0"/>
              <w:contextualSpacing/>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550AB44" w14:textId="77777777" w:rsidR="00FC28A7" w:rsidRDefault="00FC28A7" w:rsidP="007529EF">
            <w:pPr>
              <w:spacing w:after="0"/>
              <w:contextualSpacing/>
              <w:rPr>
                <w:rFonts w:eastAsia="Malgun Gothic"/>
                <w:lang w:eastAsia="ko-KR"/>
              </w:rPr>
            </w:pPr>
            <w:r>
              <w:rPr>
                <w:rFonts w:eastAsia="Malgun Gothic"/>
                <w:lang w:eastAsia="ko-KR"/>
              </w:rPr>
              <w:t>30</w:t>
            </w:r>
          </w:p>
        </w:tc>
      </w:tr>
      <w:tr w:rsidR="00FC28A7" w14:paraId="17C65F2D"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5FDB484" w14:textId="77777777" w:rsidR="00FC28A7" w:rsidRDefault="00FC28A7" w:rsidP="007529EF">
            <w:pPr>
              <w:spacing w:after="0"/>
              <w:contextualSpacing/>
              <w:rPr>
                <w:rFonts w:eastAsia="Malgun Gothic"/>
                <w:lang w:eastAsia="ko-KR"/>
              </w:rPr>
            </w:pPr>
            <w:r>
              <w:rPr>
                <w:rFonts w:eastAsia="Malgun Gothic"/>
                <w:lang w:eastAsia="ko-KR"/>
              </w:rPr>
              <w:t>BS downtilt</w:t>
            </w:r>
          </w:p>
        </w:tc>
        <w:tc>
          <w:tcPr>
            <w:tcW w:w="5925" w:type="dxa"/>
            <w:tcBorders>
              <w:top w:val="single" w:sz="4" w:space="0" w:color="auto"/>
              <w:left w:val="single" w:sz="4" w:space="0" w:color="auto"/>
              <w:bottom w:val="single" w:sz="4" w:space="0" w:color="auto"/>
              <w:right w:val="single" w:sz="4" w:space="0" w:color="auto"/>
            </w:tcBorders>
            <w:vAlign w:val="center"/>
          </w:tcPr>
          <w:p w14:paraId="7102E98B" w14:textId="77777777" w:rsidR="00FC28A7" w:rsidRDefault="00FC28A7" w:rsidP="007529EF">
            <w:pPr>
              <w:spacing w:after="0"/>
              <w:contextualSpacing/>
              <w:rPr>
                <w:rFonts w:eastAsia="Malgun Gothic"/>
                <w:lang w:eastAsia="ko-KR"/>
              </w:rPr>
            </w:pPr>
            <w:r>
              <w:rPr>
                <w:rFonts w:eastAsia="Malgun Gothic"/>
                <w:lang w:eastAsia="ko-KR"/>
              </w:rPr>
              <w:t>104 degrees</w:t>
            </w:r>
          </w:p>
        </w:tc>
      </w:tr>
      <w:tr w:rsidR="00FC28A7" w14:paraId="6D69F635"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03E078F" w14:textId="77777777" w:rsidR="00FC28A7" w:rsidRDefault="00FC28A7" w:rsidP="007529EF">
            <w:pPr>
              <w:spacing w:after="0"/>
              <w:contextualSpacing/>
              <w:rPr>
                <w:rFonts w:eastAsia="Malgun Gothic"/>
                <w:lang w:eastAsia="ko-KR"/>
              </w:rPr>
            </w:pPr>
            <w:r>
              <w:rPr>
                <w:rFonts w:eastAsia="Malgun Gothic"/>
                <w:lang w:eastAsia="ko-KR"/>
              </w:rPr>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56B4B3FE" w14:textId="77777777" w:rsidR="00FC28A7" w:rsidRDefault="00FC28A7" w:rsidP="007529EF">
            <w:pPr>
              <w:spacing w:after="0"/>
              <w:contextualSpacing/>
              <w:rPr>
                <w:rFonts w:eastAsia="Malgun Gothic"/>
                <w:lang w:eastAsia="ko-KR"/>
              </w:rPr>
            </w:pPr>
            <w:r>
              <w:rPr>
                <w:rFonts w:eastAsia="Malgun Gothic"/>
                <w:lang w:eastAsia="ko-KR"/>
              </w:rPr>
              <w:t>1</w:t>
            </w:r>
          </w:p>
        </w:tc>
      </w:tr>
      <w:tr w:rsidR="00FC28A7" w14:paraId="34CFA6B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5172E6A" w14:textId="77777777" w:rsidR="00FC28A7" w:rsidRDefault="00FC28A7" w:rsidP="007529EF">
            <w:pPr>
              <w:spacing w:after="0"/>
              <w:contextualSpacing/>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55C665C" w14:textId="77777777" w:rsidR="00FC28A7" w:rsidRDefault="00FC28A7" w:rsidP="007529EF">
            <w:pPr>
              <w:spacing w:after="0"/>
              <w:contextualSpacing/>
              <w:rPr>
                <w:rFonts w:eastAsia="Malgun Gothic"/>
                <w:lang w:eastAsia="ko-KR"/>
              </w:rPr>
            </w:pPr>
            <w:r>
              <w:rPr>
                <w:rFonts w:eastAsia="Malgun Gothic"/>
                <w:lang w:eastAsia="ko-KR"/>
              </w:rPr>
              <w:t>4</w:t>
            </w:r>
          </w:p>
        </w:tc>
      </w:tr>
      <w:tr w:rsidR="00FC28A7" w14:paraId="0DE8DD5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D3ADB40" w14:textId="77777777" w:rsidR="00FC28A7" w:rsidRDefault="00FC28A7" w:rsidP="007529EF">
            <w:pPr>
              <w:spacing w:after="0"/>
              <w:contextualSpacing/>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5F9DEE5" w14:textId="77777777" w:rsidR="00FC28A7" w:rsidRDefault="00FC28A7" w:rsidP="007529EF">
            <w:pPr>
              <w:spacing w:after="0"/>
              <w:contextualSpacing/>
              <w:rPr>
                <w:rFonts w:eastAsia="Malgun Gothic"/>
                <w:lang w:eastAsia="ko-KR"/>
              </w:rPr>
            </w:pPr>
            <w:r>
              <w:rPr>
                <w:rFonts w:eastAsia="Malgun Gothic"/>
                <w:lang w:eastAsia="ko-KR"/>
              </w:rPr>
              <w:t>4.0 GHz</w:t>
            </w:r>
          </w:p>
        </w:tc>
      </w:tr>
      <w:tr w:rsidR="00FC28A7" w14:paraId="33C95BE7" w14:textId="77777777" w:rsidTr="007529EF">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397F5C72" w14:textId="77777777" w:rsidR="00FC28A7" w:rsidRDefault="00FC28A7" w:rsidP="007529EF">
            <w:pPr>
              <w:spacing w:after="0"/>
              <w:contextualSpacing/>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660A4A18" w14:textId="75FAAF0C" w:rsidR="00FC28A7" w:rsidRDefault="00FC28A7" w:rsidP="007529EF">
            <w:pPr>
              <w:spacing w:after="0"/>
              <w:contextualSpacing/>
              <w:rPr>
                <w:rFonts w:eastAsia="Malgun Gothic"/>
                <w:lang w:eastAsia="ko-KR"/>
              </w:rPr>
            </w:pPr>
            <w:r>
              <w:rPr>
                <w:rFonts w:eastAsia="Malgun Gothic"/>
                <w:lang w:eastAsia="ko-KR"/>
              </w:rPr>
              <w:t>4T8R</w:t>
            </w:r>
          </w:p>
        </w:tc>
      </w:tr>
      <w:tr w:rsidR="00FC28A7" w14:paraId="4C3F4E44"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4ED776F2" w14:textId="2D1A652F" w:rsidR="00FC28A7" w:rsidRDefault="00FC28A7" w:rsidP="007529EF">
            <w:pPr>
              <w:spacing w:after="0"/>
              <w:contextualSpacing/>
              <w:rPr>
                <w:rFonts w:eastAsia="Malgun Gothic"/>
                <w:lang w:eastAsia="ko-KR"/>
              </w:rPr>
            </w:pPr>
            <w:r>
              <w:rPr>
                <w:rFonts w:eastAsia="Malgun Gothic"/>
                <w:lang w:eastAsia="ko-KR"/>
              </w:rPr>
              <w:t xml:space="preserve">Impairment </w:t>
            </w:r>
            <w:r w:rsidR="00DC0946">
              <w:rPr>
                <w:rFonts w:eastAsia="Malgun Gothic"/>
                <w:lang w:eastAsia="ko-KR"/>
              </w:rPr>
              <w:t>model</w:t>
            </w:r>
          </w:p>
        </w:tc>
        <w:tc>
          <w:tcPr>
            <w:tcW w:w="5925" w:type="dxa"/>
            <w:tcBorders>
              <w:top w:val="single" w:sz="4" w:space="0" w:color="auto"/>
              <w:left w:val="single" w:sz="4" w:space="0" w:color="auto"/>
              <w:bottom w:val="single" w:sz="4" w:space="0" w:color="auto"/>
              <w:right w:val="single" w:sz="4" w:space="0" w:color="auto"/>
            </w:tcBorders>
            <w:vAlign w:val="center"/>
          </w:tcPr>
          <w:p w14:paraId="3AFB0D70" w14:textId="77777777" w:rsidR="00FC28A7" w:rsidRDefault="00FC28A7" w:rsidP="007529EF">
            <w:pPr>
              <w:spacing w:after="0"/>
              <w:contextualSpacing/>
              <w:rPr>
                <w:rFonts w:eastAsia="Malgun Gothic"/>
                <w:lang w:eastAsia="ko-KR"/>
              </w:rPr>
            </w:pPr>
            <w:r>
              <w:rPr>
                <w:rFonts w:eastAsia="Malgun Gothic"/>
                <w:lang w:eastAsia="ko-KR"/>
              </w:rPr>
              <w:t>See 38.101 Section 6.4D.4</w:t>
            </w:r>
          </w:p>
        </w:tc>
      </w:tr>
      <w:tr w:rsidR="00FC28A7" w14:paraId="4F6D0959"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33AA529B" w14:textId="77777777" w:rsidR="00FC28A7" w:rsidRDefault="00FC28A7" w:rsidP="007529EF">
            <w:pPr>
              <w:spacing w:after="0"/>
              <w:contextualSpacing/>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82FDE39" w14:textId="77777777" w:rsidR="00FC28A7" w:rsidRDefault="00FC28A7" w:rsidP="007529EF">
            <w:pPr>
              <w:spacing w:after="0"/>
              <w:contextualSpacing/>
              <w:rPr>
                <w:rFonts w:eastAsia="Malgun Gothic"/>
                <w:lang w:eastAsia="ko-KR"/>
              </w:rPr>
            </w:pPr>
            <w:r>
              <w:rPr>
                <w:rFonts w:eastAsia="Malgun Gothic"/>
                <w:lang w:eastAsia="ko-KR"/>
              </w:rPr>
              <w:t>SVD</w:t>
            </w:r>
          </w:p>
        </w:tc>
      </w:tr>
      <w:tr w:rsidR="00FC28A7" w14:paraId="202ACD18"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50C709A" w14:textId="77777777" w:rsidR="00FC28A7" w:rsidRDefault="00FC28A7" w:rsidP="007529EF">
            <w:pPr>
              <w:spacing w:after="0"/>
              <w:contextualSpacing/>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6948928B" w14:textId="77777777" w:rsidR="00FC28A7" w:rsidRDefault="00FC28A7" w:rsidP="007529EF">
            <w:pPr>
              <w:spacing w:after="0"/>
              <w:contextualSpacing/>
              <w:rPr>
                <w:rFonts w:eastAsia="Malgun Gothic"/>
                <w:lang w:eastAsia="ko-KR"/>
              </w:rPr>
            </w:pPr>
            <w:r>
              <w:rPr>
                <w:rFonts w:eastAsia="Malgun Gothic"/>
                <w:lang w:eastAsia="ko-KR"/>
              </w:rPr>
              <w:t>4</w:t>
            </w:r>
          </w:p>
        </w:tc>
      </w:tr>
      <w:tr w:rsidR="00FC28A7" w14:paraId="5F7ACD7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250AC918" w14:textId="77777777" w:rsidR="00FC28A7" w:rsidRDefault="00FC28A7" w:rsidP="007529EF">
            <w:pPr>
              <w:spacing w:after="0"/>
              <w:contextualSpacing/>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29D15A1D" w14:textId="56C779FA" w:rsidR="00FC28A7" w:rsidRDefault="008A5DE1" w:rsidP="007529EF">
            <w:pPr>
              <w:spacing w:after="0"/>
              <w:contextualSpacing/>
              <w:rPr>
                <w:rFonts w:eastAsia="Malgun Gothic"/>
                <w:lang w:eastAsia="ko-KR"/>
              </w:rPr>
            </w:pPr>
            <w:r>
              <w:rPr>
                <w:rFonts w:eastAsia="Malgun Gothic"/>
                <w:lang w:eastAsia="ko-KR"/>
              </w:rPr>
              <w:t xml:space="preserve">CDF of User </w:t>
            </w:r>
            <w:r w:rsidR="00FC28A7">
              <w:rPr>
                <w:rFonts w:eastAsia="Malgun Gothic"/>
                <w:lang w:eastAsia="ko-KR"/>
              </w:rPr>
              <w:t>Throughput</w:t>
            </w:r>
          </w:p>
        </w:tc>
      </w:tr>
    </w:tbl>
    <w:p w14:paraId="35674704" w14:textId="561C41BD" w:rsidR="00FC28A7" w:rsidRDefault="00FC28A7" w:rsidP="00FC28A7">
      <w:pPr>
        <w:rPr>
          <w:lang w:val="en-US"/>
        </w:rPr>
      </w:pPr>
    </w:p>
    <w:p w14:paraId="2F744CFF" w14:textId="2C5E1240" w:rsidR="00FF0728" w:rsidRPr="00FC28A7" w:rsidRDefault="00FC28A7" w:rsidP="00FC28A7">
      <w:pPr>
        <w:pStyle w:val="Heading1"/>
        <w:numPr>
          <w:ilvl w:val="1"/>
          <w:numId w:val="4"/>
        </w:numPr>
        <w:spacing w:before="0" w:after="0"/>
        <w:ind w:hanging="792"/>
        <w:contextualSpacing/>
        <w:jc w:val="both"/>
        <w:rPr>
          <w:rFonts w:cs="Arial"/>
          <w:smallCaps/>
          <w:lang w:val="en-US"/>
        </w:rPr>
      </w:pPr>
      <w:r w:rsidRPr="00FC28A7">
        <w:rPr>
          <w:rFonts w:cs="Arial"/>
          <w:smallCaps/>
          <w:lang w:val="en-US"/>
        </w:rPr>
        <w:t>Requirements for coherent UL MIMO</w:t>
      </w:r>
      <w:r>
        <w:rPr>
          <w:rFonts w:cs="Arial"/>
          <w:smallCaps/>
          <w:lang w:val="en-US"/>
        </w:rPr>
        <w:t xml:space="preserve"> </w:t>
      </w:r>
      <w:r w:rsidR="004545D6">
        <w:rPr>
          <w:rFonts w:cs="Arial"/>
          <w:smallCaps/>
          <w:lang w:val="en-US"/>
        </w:rPr>
        <w:t>[</w:t>
      </w:r>
      <w:r>
        <w:rPr>
          <w:rFonts w:cs="Arial"/>
          <w:smallCaps/>
          <w:lang w:val="en-US"/>
        </w:rPr>
        <w:t>2</w:t>
      </w:r>
      <w:r w:rsidR="004545D6">
        <w:rPr>
          <w:rFonts w:cs="Arial"/>
          <w:smallCaps/>
          <w:lang w:val="en-US"/>
        </w:rPr>
        <w:t>]</w:t>
      </w:r>
    </w:p>
    <w:p w14:paraId="2E797619" w14:textId="1AABA2B7" w:rsidR="00AD2109" w:rsidRDefault="00AD2109" w:rsidP="00FC28A7">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tbl>
      <w:tblPr>
        <w:tblStyle w:val="TableGrid"/>
        <w:tblW w:w="0" w:type="auto"/>
        <w:tblLook w:val="04A0" w:firstRow="1" w:lastRow="0" w:firstColumn="1" w:lastColumn="0" w:noHBand="0" w:noVBand="1"/>
      </w:tblPr>
      <w:tblGrid>
        <w:gridCol w:w="10160"/>
      </w:tblGrid>
      <w:tr w:rsidR="00FC28A7" w:rsidRPr="00FF0728" w14:paraId="61B9E114" w14:textId="77777777" w:rsidTr="007529EF">
        <w:tc>
          <w:tcPr>
            <w:tcW w:w="10160" w:type="dxa"/>
          </w:tcPr>
          <w:p w14:paraId="22EE890F" w14:textId="77777777" w:rsidR="00FC28A7" w:rsidRPr="00FF0728" w:rsidRDefault="00FC28A7" w:rsidP="007529EF">
            <w:pPr>
              <w:spacing w:before="0" w:after="0" w:line="240" w:lineRule="auto"/>
              <w:jc w:val="left"/>
              <w:rPr>
                <w:lang w:val="en-US"/>
              </w:rPr>
            </w:pPr>
          </w:p>
          <w:p w14:paraId="340CBFF1" w14:textId="77777777" w:rsidR="00FC28A7" w:rsidRPr="00FF0728" w:rsidRDefault="00FC28A7" w:rsidP="007529EF">
            <w:pPr>
              <w:keepNext/>
              <w:keepLines/>
              <w:spacing w:before="0" w:after="0" w:line="240" w:lineRule="auto"/>
              <w:ind w:left="1134" w:hanging="1134"/>
              <w:jc w:val="left"/>
              <w:outlineLvl w:val="2"/>
              <w:rPr>
                <w:rFonts w:ascii="Arial" w:eastAsia="Times New Roman" w:hAnsi="Arial"/>
                <w:sz w:val="28"/>
              </w:rPr>
            </w:pPr>
            <w:bookmarkStart w:id="12" w:name="_Toc21340898"/>
            <w:bookmarkStart w:id="13" w:name="_Toc29805345"/>
            <w:bookmarkStart w:id="14" w:name="_Toc36456554"/>
            <w:bookmarkStart w:id="15" w:name="_Toc36469652"/>
            <w:bookmarkStart w:id="16" w:name="_Toc37254061"/>
            <w:bookmarkStart w:id="17" w:name="_Toc37322918"/>
            <w:bookmarkStart w:id="18" w:name="_Toc37324324"/>
            <w:bookmarkStart w:id="19" w:name="_Toc45889847"/>
            <w:bookmarkStart w:id="20" w:name="_Toc52196508"/>
            <w:bookmarkStart w:id="21" w:name="_Toc52197488"/>
            <w:bookmarkStart w:id="22" w:name="_Toc53173211"/>
            <w:bookmarkStart w:id="23" w:name="_Toc53173580"/>
            <w:bookmarkStart w:id="24" w:name="_Toc61118846"/>
            <w:bookmarkStart w:id="25" w:name="_Toc61119228"/>
            <w:bookmarkStart w:id="26" w:name="_Toc61119609"/>
            <w:bookmarkStart w:id="27" w:name="_Hlk528918230"/>
            <w:r w:rsidRPr="00FF0728">
              <w:rPr>
                <w:rFonts w:ascii="Arial" w:eastAsia="Times New Roman" w:hAnsi="Arial"/>
                <w:sz w:val="28"/>
              </w:rPr>
              <w:t xml:space="preserve">6.4D.4    </w:t>
            </w:r>
            <w:bookmarkStart w:id="28" w:name="_Hlk68188083"/>
            <w:r w:rsidRPr="00FF0728">
              <w:rPr>
                <w:rFonts w:ascii="Arial" w:eastAsia="Times New Roman" w:hAnsi="Arial"/>
                <w:sz w:val="28"/>
              </w:rPr>
              <w:t>Requirements for coherent UL MIMO</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8"/>
          </w:p>
          <w:p w14:paraId="682C62EE" w14:textId="77777777" w:rsidR="00FC28A7" w:rsidRDefault="00FC28A7" w:rsidP="007529EF">
            <w:pPr>
              <w:spacing w:before="0" w:after="0" w:line="240" w:lineRule="auto"/>
              <w:jc w:val="left"/>
            </w:pPr>
            <w:r w:rsidRPr="00FF072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FF0728">
              <w:t>Meas</w:t>
            </w:r>
            <w:proofErr w:type="spellEnd"/>
            <w:r w:rsidRPr="00FF0728">
              <w:t>=Link angle).</w:t>
            </w:r>
          </w:p>
          <w:p w14:paraId="09DC3143" w14:textId="77777777" w:rsidR="00FC28A7" w:rsidRPr="00FF0728" w:rsidRDefault="00FC28A7" w:rsidP="007529EF">
            <w:pPr>
              <w:spacing w:before="0" w:after="0" w:line="240" w:lineRule="auto"/>
              <w:jc w:val="left"/>
              <w:rPr>
                <w:rFonts w:eastAsiaTheme="minorHAnsi"/>
              </w:rPr>
            </w:pPr>
          </w:p>
          <w:p w14:paraId="5F5A80EC" w14:textId="77777777" w:rsidR="00FC28A7" w:rsidRPr="00FF0728" w:rsidRDefault="00FC28A7" w:rsidP="007529EF">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C28A7" w:rsidRPr="00FF0728" w14:paraId="56CAAD9E" w14:textId="77777777" w:rsidTr="007529EF">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0D6AC"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83E67"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EDEEA"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Time window</w:t>
                  </w:r>
                </w:p>
              </w:tc>
            </w:tr>
            <w:tr w:rsidR="00FC28A7" w:rsidRPr="00FF0728" w14:paraId="502B3CC1" w14:textId="77777777" w:rsidTr="007529EF">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374EB" w14:textId="77777777" w:rsidR="00FC28A7" w:rsidRPr="00FF0728" w:rsidRDefault="00FC28A7" w:rsidP="007529EF">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0593223" w14:textId="77777777" w:rsidR="00FC28A7" w:rsidRPr="00FF0728" w:rsidRDefault="00FC28A7" w:rsidP="007529EF">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38E54F98" w14:textId="77777777" w:rsidR="00FC28A7" w:rsidRPr="00FF0728" w:rsidRDefault="00FC28A7" w:rsidP="007529EF">
                  <w:pPr>
                    <w:keepNext/>
                    <w:keepLines/>
                    <w:spacing w:after="0"/>
                    <w:jc w:val="center"/>
                    <w:rPr>
                      <w:rFonts w:ascii="Arial" w:hAnsi="Arial"/>
                      <w:sz w:val="18"/>
                    </w:rPr>
                  </w:pPr>
                  <w:r w:rsidRPr="00FF0728">
                    <w:rPr>
                      <w:rFonts w:ascii="Arial" w:hAnsi="Arial"/>
                      <w:sz w:val="18"/>
                    </w:rPr>
                    <w:t>20 msec</w:t>
                  </w:r>
                </w:p>
              </w:tc>
            </w:tr>
          </w:tbl>
          <w:p w14:paraId="25C69D58" w14:textId="77777777" w:rsidR="00FC28A7" w:rsidRPr="00FF0728" w:rsidRDefault="00FC28A7" w:rsidP="007529EF">
            <w:pPr>
              <w:spacing w:before="0" w:after="0" w:line="240" w:lineRule="auto"/>
              <w:jc w:val="left"/>
              <w:rPr>
                <w:rFonts w:eastAsiaTheme="minorHAnsi"/>
              </w:rPr>
            </w:pPr>
          </w:p>
          <w:p w14:paraId="4F8EFBA8" w14:textId="77777777" w:rsidR="00FC28A7" w:rsidRPr="00FF0728" w:rsidRDefault="00FC28A7" w:rsidP="007529EF">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3B5928D5" w14:textId="77777777" w:rsidR="00FC28A7" w:rsidRPr="00FF0728" w:rsidRDefault="00FC28A7" w:rsidP="007529EF">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6680542F" w14:textId="77777777" w:rsidR="00FC28A7" w:rsidRPr="00FF0728" w:rsidRDefault="00FC28A7" w:rsidP="007529EF">
            <w:pPr>
              <w:spacing w:before="0" w:after="0" w:line="240" w:lineRule="auto"/>
              <w:ind w:left="568" w:hanging="284"/>
              <w:jc w:val="left"/>
              <w:rPr>
                <w:lang w:val="en-US"/>
              </w:rPr>
            </w:pPr>
            <w:r w:rsidRPr="00FF0728">
              <w:t>-     UE remains in DRX active time (UE does not enter DRX OFF time)</w:t>
            </w:r>
          </w:p>
          <w:p w14:paraId="642A82FD" w14:textId="77777777" w:rsidR="00FC28A7" w:rsidRPr="00FF0728" w:rsidRDefault="00FC28A7" w:rsidP="007529EF">
            <w:pPr>
              <w:spacing w:before="0" w:after="0" w:line="240" w:lineRule="auto"/>
              <w:ind w:left="568" w:hanging="284"/>
              <w:jc w:val="left"/>
            </w:pPr>
            <w:r w:rsidRPr="00FF0728">
              <w:t>-     No measurement gap occurs</w:t>
            </w:r>
          </w:p>
          <w:p w14:paraId="4DEFFDAC" w14:textId="77777777" w:rsidR="00FC28A7" w:rsidRPr="00FF0728" w:rsidRDefault="00FC28A7" w:rsidP="007529EF">
            <w:pPr>
              <w:spacing w:before="0" w:after="0" w:line="240" w:lineRule="auto"/>
              <w:ind w:left="568" w:hanging="284"/>
              <w:jc w:val="left"/>
            </w:pPr>
            <w:r w:rsidRPr="00FF0728">
              <w:t>-     No instance of SRS transmission with the usage antenna switching occurs</w:t>
            </w:r>
          </w:p>
          <w:p w14:paraId="0AE3A08E" w14:textId="77777777" w:rsidR="00FC28A7" w:rsidRPr="00FF0728" w:rsidRDefault="00FC28A7" w:rsidP="007529EF">
            <w:pPr>
              <w:spacing w:before="0" w:after="0" w:line="240" w:lineRule="auto"/>
              <w:ind w:left="568" w:hanging="284"/>
              <w:jc w:val="left"/>
            </w:pPr>
            <w:r w:rsidRPr="00FF0728">
              <w:t>-     Active BWP remains the same</w:t>
            </w:r>
          </w:p>
          <w:p w14:paraId="7C0EE025" w14:textId="5A58E56D" w:rsidR="00FC28A7" w:rsidRPr="00FA2C3D" w:rsidRDefault="00FC28A7" w:rsidP="00FA2C3D">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27"/>
          </w:p>
        </w:tc>
      </w:tr>
    </w:tbl>
    <w:p w14:paraId="74EB8474" w14:textId="77777777" w:rsidR="00AD2109" w:rsidRPr="00FC28A7" w:rsidRDefault="00AD2109" w:rsidP="00FA2C3D">
      <w:pPr>
        <w:pStyle w:val="BodyText"/>
        <w:widowControl w:val="0"/>
        <w:spacing w:after="0"/>
        <w:contextualSpacing/>
        <w:rPr>
          <w:rFonts w:eastAsia="Times New Roman" w:cs="Times"/>
          <w:color w:val="000000"/>
          <w:sz w:val="22"/>
          <w:szCs w:val="22"/>
          <w:lang w:val="en-GB" w:eastAsia="ko-KR"/>
        </w:rPr>
      </w:pPr>
    </w:p>
    <w:sectPr w:rsidR="00AD2109" w:rsidRPr="00FC28A7"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B52E" w14:textId="77777777" w:rsidR="00AA4FCF" w:rsidRDefault="00AA4FCF">
      <w:r>
        <w:separator/>
      </w:r>
    </w:p>
  </w:endnote>
  <w:endnote w:type="continuationSeparator" w:id="0">
    <w:p w14:paraId="26E02656" w14:textId="77777777" w:rsidR="00AA4FCF" w:rsidRDefault="00AA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D037" w14:textId="77777777" w:rsidR="00AA4FCF" w:rsidRDefault="00AA4FCF">
      <w:r>
        <w:separator/>
      </w:r>
    </w:p>
  </w:footnote>
  <w:footnote w:type="continuationSeparator" w:id="0">
    <w:p w14:paraId="182F58B8" w14:textId="77777777" w:rsidR="00AA4FCF" w:rsidRDefault="00AA4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2597D"/>
    <w:multiLevelType w:val="hybridMultilevel"/>
    <w:tmpl w:val="A97C9C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AD054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566242">
    <w:abstractNumId w:val="8"/>
  </w:num>
  <w:num w:numId="2" w16cid:durableId="1647198979">
    <w:abstractNumId w:val="21"/>
  </w:num>
  <w:num w:numId="3" w16cid:durableId="1071001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205828">
    <w:abstractNumId w:val="4"/>
  </w:num>
  <w:num w:numId="5" w16cid:durableId="2099910252">
    <w:abstractNumId w:val="1"/>
  </w:num>
  <w:num w:numId="6" w16cid:durableId="1511290155">
    <w:abstractNumId w:val="18"/>
  </w:num>
  <w:num w:numId="7" w16cid:durableId="687222110">
    <w:abstractNumId w:val="11"/>
    <w:lvlOverride w:ilvl="0">
      <w:startOverride w:val="1"/>
    </w:lvlOverride>
  </w:num>
  <w:num w:numId="8" w16cid:durableId="362560337">
    <w:abstractNumId w:val="20"/>
  </w:num>
  <w:num w:numId="9" w16cid:durableId="947810368">
    <w:abstractNumId w:val="5"/>
  </w:num>
  <w:num w:numId="10" w16cid:durableId="1829130514">
    <w:abstractNumId w:val="6"/>
  </w:num>
  <w:num w:numId="11" w16cid:durableId="717163596">
    <w:abstractNumId w:val="19"/>
  </w:num>
  <w:num w:numId="12" w16cid:durableId="1444883873">
    <w:abstractNumId w:val="16"/>
  </w:num>
  <w:num w:numId="13" w16cid:durableId="1960333670">
    <w:abstractNumId w:val="10"/>
  </w:num>
  <w:num w:numId="14" w16cid:durableId="1903366061">
    <w:abstractNumId w:val="3"/>
  </w:num>
  <w:num w:numId="15" w16cid:durableId="1846700982">
    <w:abstractNumId w:val="15"/>
  </w:num>
  <w:num w:numId="16" w16cid:durableId="1913470974">
    <w:abstractNumId w:val="13"/>
  </w:num>
  <w:num w:numId="17" w16cid:durableId="1283615656">
    <w:abstractNumId w:val="17"/>
  </w:num>
  <w:num w:numId="18" w16cid:durableId="1304386902">
    <w:abstractNumId w:val="9"/>
  </w:num>
  <w:num w:numId="19" w16cid:durableId="1112936124">
    <w:abstractNumId w:val="14"/>
  </w:num>
  <w:num w:numId="20" w16cid:durableId="1564020368">
    <w:abstractNumId w:val="7"/>
  </w:num>
  <w:num w:numId="21" w16cid:durableId="8455546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28"/>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74F"/>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361"/>
    <w:rsid w:val="000979F0"/>
    <w:rsid w:val="00097AE8"/>
    <w:rsid w:val="000A0253"/>
    <w:rsid w:val="000A02DC"/>
    <w:rsid w:val="000A0CA1"/>
    <w:rsid w:val="000A0E99"/>
    <w:rsid w:val="000A1882"/>
    <w:rsid w:val="000A1AD3"/>
    <w:rsid w:val="000A1B13"/>
    <w:rsid w:val="000A1D49"/>
    <w:rsid w:val="000A2131"/>
    <w:rsid w:val="000A23B7"/>
    <w:rsid w:val="000A2C3C"/>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C81"/>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68C"/>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3C"/>
    <w:rsid w:val="001925E5"/>
    <w:rsid w:val="00192CB0"/>
    <w:rsid w:val="00192D98"/>
    <w:rsid w:val="00192E8D"/>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7E3"/>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5AD"/>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26A"/>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DFF"/>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4BC9"/>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11"/>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AF9"/>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75"/>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3E7D"/>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421"/>
    <w:rsid w:val="003D15A6"/>
    <w:rsid w:val="003D2050"/>
    <w:rsid w:val="003D2339"/>
    <w:rsid w:val="003D26AA"/>
    <w:rsid w:val="003D2A2B"/>
    <w:rsid w:val="003D2C08"/>
    <w:rsid w:val="003D2D70"/>
    <w:rsid w:val="003D3201"/>
    <w:rsid w:val="003D34D8"/>
    <w:rsid w:val="003D3666"/>
    <w:rsid w:val="003D39A6"/>
    <w:rsid w:val="003D39BD"/>
    <w:rsid w:val="003D3F75"/>
    <w:rsid w:val="003D42A0"/>
    <w:rsid w:val="003D4330"/>
    <w:rsid w:val="003D4350"/>
    <w:rsid w:val="003D4409"/>
    <w:rsid w:val="003D4DDE"/>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968"/>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18E"/>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5D6"/>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D89"/>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50D"/>
    <w:rsid w:val="004D4968"/>
    <w:rsid w:val="004D4977"/>
    <w:rsid w:val="004D4A8A"/>
    <w:rsid w:val="004D4BEA"/>
    <w:rsid w:val="004D50CC"/>
    <w:rsid w:val="004D57E7"/>
    <w:rsid w:val="004D58D1"/>
    <w:rsid w:val="004D5989"/>
    <w:rsid w:val="004D5F02"/>
    <w:rsid w:val="004D68C0"/>
    <w:rsid w:val="004D6B32"/>
    <w:rsid w:val="004D710C"/>
    <w:rsid w:val="004D7448"/>
    <w:rsid w:val="004D76F6"/>
    <w:rsid w:val="004D7872"/>
    <w:rsid w:val="004D7CAC"/>
    <w:rsid w:val="004E0033"/>
    <w:rsid w:val="004E03BE"/>
    <w:rsid w:val="004E05DB"/>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A1D"/>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11"/>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72"/>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C7FB3"/>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97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AE9"/>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921"/>
    <w:rsid w:val="00637AAC"/>
    <w:rsid w:val="00637C24"/>
    <w:rsid w:val="00637E00"/>
    <w:rsid w:val="006401C6"/>
    <w:rsid w:val="00640207"/>
    <w:rsid w:val="00640222"/>
    <w:rsid w:val="00640529"/>
    <w:rsid w:val="00640686"/>
    <w:rsid w:val="00640918"/>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683"/>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A7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D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B68"/>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5F93"/>
    <w:rsid w:val="007161E7"/>
    <w:rsid w:val="007162F2"/>
    <w:rsid w:val="007163BF"/>
    <w:rsid w:val="0071649C"/>
    <w:rsid w:val="007169D0"/>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DB6"/>
    <w:rsid w:val="00721E1D"/>
    <w:rsid w:val="007221F1"/>
    <w:rsid w:val="00722B72"/>
    <w:rsid w:val="007230B7"/>
    <w:rsid w:val="007230E2"/>
    <w:rsid w:val="0072345D"/>
    <w:rsid w:val="00723487"/>
    <w:rsid w:val="00723701"/>
    <w:rsid w:val="00723C97"/>
    <w:rsid w:val="00723EC3"/>
    <w:rsid w:val="00724426"/>
    <w:rsid w:val="00724553"/>
    <w:rsid w:val="00724A32"/>
    <w:rsid w:val="00725068"/>
    <w:rsid w:val="007250C0"/>
    <w:rsid w:val="007254A9"/>
    <w:rsid w:val="007254B1"/>
    <w:rsid w:val="0072560E"/>
    <w:rsid w:val="007259B8"/>
    <w:rsid w:val="00725CB6"/>
    <w:rsid w:val="00725D75"/>
    <w:rsid w:val="0072602E"/>
    <w:rsid w:val="00726281"/>
    <w:rsid w:val="0072665F"/>
    <w:rsid w:val="00726661"/>
    <w:rsid w:val="00727E2E"/>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A1D"/>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BC0"/>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17F79"/>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CF2"/>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5DE1"/>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3DA"/>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1A"/>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F06"/>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C4C"/>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FA"/>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5AAE"/>
    <w:rsid w:val="009761A9"/>
    <w:rsid w:val="00976E81"/>
    <w:rsid w:val="00977311"/>
    <w:rsid w:val="009775C2"/>
    <w:rsid w:val="00977852"/>
    <w:rsid w:val="009778AB"/>
    <w:rsid w:val="00977B50"/>
    <w:rsid w:val="009802FE"/>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932"/>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AF"/>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2C7"/>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5C8"/>
    <w:rsid w:val="009B68AD"/>
    <w:rsid w:val="009B6C13"/>
    <w:rsid w:val="009B6F4A"/>
    <w:rsid w:val="009B75E3"/>
    <w:rsid w:val="009B7AF7"/>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BFC"/>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AD5"/>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60"/>
    <w:rsid w:val="00A511FB"/>
    <w:rsid w:val="00A514EB"/>
    <w:rsid w:val="00A516A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4FCF"/>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A4"/>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C93"/>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0C20"/>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452"/>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98"/>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0E39"/>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4A4"/>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182"/>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591"/>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8A2"/>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9C"/>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191"/>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A0"/>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BE3"/>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B71"/>
    <w:rsid w:val="00DB7D62"/>
    <w:rsid w:val="00DB7D8C"/>
    <w:rsid w:val="00DB7E8C"/>
    <w:rsid w:val="00DC0131"/>
    <w:rsid w:val="00DC035E"/>
    <w:rsid w:val="00DC0715"/>
    <w:rsid w:val="00DC0946"/>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0FAF"/>
    <w:rsid w:val="00DE183E"/>
    <w:rsid w:val="00DE21CF"/>
    <w:rsid w:val="00DE279F"/>
    <w:rsid w:val="00DE2D4B"/>
    <w:rsid w:val="00DE3083"/>
    <w:rsid w:val="00DE3156"/>
    <w:rsid w:val="00DE33AF"/>
    <w:rsid w:val="00DE35F2"/>
    <w:rsid w:val="00DE3CBA"/>
    <w:rsid w:val="00DE3D8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DF72D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5F"/>
    <w:rsid w:val="00E12222"/>
    <w:rsid w:val="00E125EE"/>
    <w:rsid w:val="00E12775"/>
    <w:rsid w:val="00E12A5A"/>
    <w:rsid w:val="00E12DAD"/>
    <w:rsid w:val="00E136AE"/>
    <w:rsid w:val="00E137EA"/>
    <w:rsid w:val="00E139D0"/>
    <w:rsid w:val="00E1404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F46"/>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4C"/>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33B"/>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0AF"/>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2B7"/>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FD1"/>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4"/>
    <w:rsid w:val="00F50C37"/>
    <w:rsid w:val="00F513BA"/>
    <w:rsid w:val="00F51447"/>
    <w:rsid w:val="00F514EF"/>
    <w:rsid w:val="00F516F4"/>
    <w:rsid w:val="00F51B52"/>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2C3D"/>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16E"/>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8A7"/>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7EE"/>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QChar">
    <w:name w:val="EQ Char"/>
    <w:basedOn w:val="DefaultParagraphFont"/>
    <w:link w:val="EQ"/>
    <w:qFormat/>
    <w:locked/>
    <w:rsid w:val="004E05DB"/>
    <w:rPr>
      <w:rFonts w:ascii="Times New Roman" w:hAnsi="Times New Roman"/>
      <w:noProof/>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qFormat/>
    <w:rsid w:val="004E05DB"/>
    <w:rPr>
      <w:rFonts w:ascii="Arial" w:eastAsia="SimSun"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15350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19</cp:revision>
  <cp:lastPrinted>2011-11-09T07:49:00Z</cp:lastPrinted>
  <dcterms:created xsi:type="dcterms:W3CDTF">2023-08-08T20:01:00Z</dcterms:created>
  <dcterms:modified xsi:type="dcterms:W3CDTF">2023-08-08T21:18:00Z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